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AE5" w:rsidRPr="009B2AE5" w:rsidRDefault="009B2AE5" w:rsidP="009B2AE5">
      <w:pPr>
        <w:widowControl/>
        <w:pBdr>
          <w:bottom w:val="thickThinSmallGap" w:sz="24" w:space="1" w:color="auto"/>
        </w:pBdr>
        <w:jc w:val="center"/>
        <w:rPr>
          <w:rFonts w:ascii="Times New Roman" w:eastAsia="Times New Roman" w:hAnsi="Times New Roman" w:cs="Times New Roman"/>
          <w:b/>
          <w:noProof/>
          <w:color w:val="auto"/>
          <w:sz w:val="40"/>
          <w:szCs w:val="40"/>
          <w:lang w:bidi="ar-SA"/>
        </w:rPr>
      </w:pPr>
      <w:bookmarkStart w:id="0" w:name="bookmark5"/>
      <w:r w:rsidRPr="009B2AE5">
        <w:rPr>
          <w:rFonts w:ascii="Times New Roman" w:eastAsia="Times New Roman" w:hAnsi="Times New Roman" w:cs="Times New Roman"/>
          <w:b/>
          <w:noProof/>
          <w:color w:val="auto"/>
          <w:sz w:val="40"/>
          <w:szCs w:val="40"/>
          <w:lang w:bidi="ar-SA"/>
        </w:rPr>
        <w:drawing>
          <wp:inline distT="0" distB="0" distL="0" distR="0" wp14:anchorId="79E336F4" wp14:editId="1CC022C8">
            <wp:extent cx="552450" cy="933450"/>
            <wp:effectExtent l="0" t="0" r="0" b="0"/>
            <wp:docPr id="1" name="Картина 1" descr="gerb_ja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jal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6000" contrast="-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AE5" w:rsidRPr="009B2AE5" w:rsidRDefault="009B2AE5" w:rsidP="009B2AE5">
      <w:pPr>
        <w:widowControl/>
        <w:pBdr>
          <w:bottom w:val="thickThinSmallGap" w:sz="24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  <w:lang w:bidi="ar-SA"/>
        </w:rPr>
      </w:pPr>
      <w:r w:rsidRPr="009B2AE5">
        <w:rPr>
          <w:rFonts w:ascii="Times New Roman" w:eastAsia="Times New Roman" w:hAnsi="Times New Roman" w:cs="Times New Roman"/>
          <w:b/>
          <w:color w:val="auto"/>
          <w:sz w:val="40"/>
          <w:szCs w:val="40"/>
          <w:lang w:bidi="ar-SA"/>
        </w:rPr>
        <w:t>ОБЩИНА ОПАН</w:t>
      </w:r>
    </w:p>
    <w:p w:rsidR="009B2AE5" w:rsidRPr="009B2AE5" w:rsidRDefault="009B2AE5" w:rsidP="009B2AE5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9B2AE5" w:rsidRPr="009B2AE5" w:rsidRDefault="009B2AE5" w:rsidP="009B2AE5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9B2AE5">
        <w:rPr>
          <w:rFonts w:ascii="Times New Roman" w:eastAsia="Times New Roman" w:hAnsi="Times New Roman" w:cs="Times New Roman"/>
          <w:b/>
          <w:color w:val="auto"/>
          <w:lang w:bidi="ar-SA"/>
        </w:rPr>
        <w:t>ДО</w:t>
      </w:r>
    </w:p>
    <w:p w:rsidR="009B2AE5" w:rsidRPr="009B2AE5" w:rsidRDefault="009B2AE5" w:rsidP="009B2AE5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9B2AE5">
        <w:rPr>
          <w:rFonts w:ascii="Times New Roman" w:eastAsia="Times New Roman" w:hAnsi="Times New Roman" w:cs="Times New Roman"/>
          <w:b/>
          <w:color w:val="auto"/>
          <w:lang w:bidi="ar-SA"/>
        </w:rPr>
        <w:t>ОБЩИНСКИ СЪВЕТ</w:t>
      </w:r>
    </w:p>
    <w:p w:rsidR="009B2AE5" w:rsidRPr="009B2AE5" w:rsidRDefault="009B2AE5" w:rsidP="009B2AE5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9B2AE5">
        <w:rPr>
          <w:rFonts w:ascii="Times New Roman" w:eastAsia="Times New Roman" w:hAnsi="Times New Roman" w:cs="Times New Roman"/>
          <w:b/>
          <w:color w:val="auto"/>
          <w:lang w:bidi="ar-SA"/>
        </w:rPr>
        <w:t>ОПАН</w:t>
      </w:r>
    </w:p>
    <w:p w:rsidR="009B2AE5" w:rsidRPr="009B2AE5" w:rsidRDefault="009B2AE5" w:rsidP="009B2AE5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9B2AE5" w:rsidRPr="009B2AE5" w:rsidRDefault="009B2AE5" w:rsidP="009B2AE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  <w:r w:rsidRPr="009B2AE5"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  <w:t>П Р Е Д Л О Ж Е Н И Е</w:t>
      </w:r>
    </w:p>
    <w:p w:rsidR="009B2AE5" w:rsidRPr="009B2AE5" w:rsidRDefault="009B2AE5" w:rsidP="009B2AE5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B2AE5" w:rsidRPr="009B2AE5" w:rsidRDefault="009B2AE5" w:rsidP="009B2AE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9B2AE5">
        <w:rPr>
          <w:rFonts w:ascii="Times New Roman" w:eastAsia="Times New Roman" w:hAnsi="Times New Roman" w:cs="Times New Roman"/>
          <w:b/>
          <w:color w:val="auto"/>
          <w:lang w:bidi="ar-SA"/>
        </w:rPr>
        <w:t>ОТ ИНЖ. ГЕНЧО ДОНЕВ КОЛЕВ – КМЕТ НА ОБЩИНА ОПАН</w:t>
      </w:r>
    </w:p>
    <w:p w:rsidR="009B2AE5" w:rsidRPr="009B2AE5" w:rsidRDefault="009B2AE5" w:rsidP="009B2AE5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9B2AE5" w:rsidRPr="009B2AE5" w:rsidRDefault="009B2AE5" w:rsidP="009B2AE5">
      <w:pPr>
        <w:widowControl/>
        <w:pBdr>
          <w:top w:val="thinThickSmallGap" w:sz="24" w:space="1" w:color="auto"/>
          <w:bottom w:val="thickThinSmallGap" w:sz="24" w:space="1" w:color="auto"/>
        </w:pBdr>
        <w:shd w:val="clear" w:color="auto" w:fill="E0E0E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B2AE5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ОТНОСНО: </w:t>
      </w:r>
      <w:r w:rsidR="002D2DEC">
        <w:rPr>
          <w:rFonts w:ascii="Times New Roman" w:eastAsia="Times New Roman" w:hAnsi="Times New Roman" w:cs="Times New Roman"/>
          <w:b/>
          <w:color w:val="auto"/>
        </w:rPr>
        <w:t>Включване на ДГ</w:t>
      </w:r>
      <w:r w:rsidR="00C94D04">
        <w:rPr>
          <w:rFonts w:ascii="Times New Roman" w:eastAsia="Times New Roman" w:hAnsi="Times New Roman" w:cs="Times New Roman"/>
          <w:b/>
          <w:color w:val="auto"/>
        </w:rPr>
        <w:t xml:space="preserve"> «Изворче» с. Опан</w:t>
      </w:r>
      <w:r w:rsidRPr="009B2AE5">
        <w:rPr>
          <w:rFonts w:ascii="Times New Roman" w:eastAsia="Times New Roman" w:hAnsi="Times New Roman" w:cs="Times New Roman"/>
          <w:b/>
          <w:color w:val="auto"/>
        </w:rPr>
        <w:t xml:space="preserve"> в списъка на защитени Детски градини и в списъка на средищни Детски градини</w:t>
      </w:r>
      <w:r w:rsidRPr="009B2AE5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</w:t>
      </w:r>
      <w:r w:rsidR="000E04FD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за </w:t>
      </w:r>
      <w:r w:rsidR="002D2DE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учебната </w:t>
      </w:r>
      <w:r w:rsidR="009D3D5E">
        <w:rPr>
          <w:rFonts w:ascii="Times New Roman" w:eastAsia="Times New Roman" w:hAnsi="Times New Roman" w:cs="Times New Roman"/>
          <w:b/>
          <w:color w:val="auto"/>
          <w:lang w:bidi="ar-SA"/>
        </w:rPr>
        <w:t>202</w:t>
      </w:r>
      <w:r w:rsidR="009D3D5E">
        <w:rPr>
          <w:rFonts w:ascii="Times New Roman" w:eastAsia="Times New Roman" w:hAnsi="Times New Roman" w:cs="Times New Roman"/>
          <w:b/>
          <w:color w:val="auto"/>
          <w:lang w:val="en-US" w:bidi="ar-SA"/>
        </w:rPr>
        <w:t>6</w:t>
      </w:r>
      <w:r w:rsidR="009D3D5E">
        <w:rPr>
          <w:rFonts w:ascii="Times New Roman" w:eastAsia="Times New Roman" w:hAnsi="Times New Roman" w:cs="Times New Roman"/>
          <w:b/>
          <w:color w:val="auto"/>
          <w:lang w:bidi="ar-SA"/>
        </w:rPr>
        <w:t>/202</w:t>
      </w:r>
      <w:r w:rsidR="009D3D5E">
        <w:rPr>
          <w:rFonts w:ascii="Times New Roman" w:eastAsia="Times New Roman" w:hAnsi="Times New Roman" w:cs="Times New Roman"/>
          <w:b/>
          <w:color w:val="auto"/>
          <w:lang w:val="en-US" w:bidi="ar-SA"/>
        </w:rPr>
        <w:t>7</w:t>
      </w:r>
      <w:r w:rsidR="000E04FD">
        <w:rPr>
          <w:rFonts w:ascii="Times New Roman" w:eastAsia="Times New Roman" w:hAnsi="Times New Roman" w:cs="Times New Roman"/>
          <w:b/>
          <w:color w:val="auto"/>
          <w:lang w:bidi="ar-SA"/>
        </w:rPr>
        <w:t>г.</w:t>
      </w:r>
    </w:p>
    <w:p w:rsidR="009B2AE5" w:rsidRPr="009B2AE5" w:rsidRDefault="009B2AE5" w:rsidP="009B2AE5">
      <w:pPr>
        <w:keepNext/>
        <w:keepLines/>
        <w:spacing w:after="297" w:line="240" w:lineRule="exact"/>
        <w:ind w:firstLine="740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1" w:name="bookmark4"/>
    </w:p>
    <w:p w:rsidR="009B2AE5" w:rsidRDefault="009B2AE5" w:rsidP="009B2AE5">
      <w:pPr>
        <w:keepNext/>
        <w:keepLines/>
        <w:spacing w:after="297" w:line="240" w:lineRule="exact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9B2AE5">
        <w:rPr>
          <w:rFonts w:ascii="Times New Roman" w:eastAsia="Times New Roman" w:hAnsi="Times New Roman" w:cs="Times New Roman"/>
          <w:b/>
          <w:bCs/>
        </w:rPr>
        <w:t>УВАЖАЕМИ ГОСПОЖИ И ГОСПОДА ОБЩИНСКИ СЪВЕТНИЦИ,</w:t>
      </w:r>
      <w:bookmarkEnd w:id="1"/>
    </w:p>
    <w:p w:rsidR="009B2AE5" w:rsidRPr="009B2AE5" w:rsidRDefault="009B2AE5" w:rsidP="009B2AE5">
      <w:pPr>
        <w:keepNext/>
        <w:keepLines/>
        <w:spacing w:line="240" w:lineRule="exact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</w:p>
    <w:bookmarkEnd w:id="0"/>
    <w:p w:rsidR="00551F5C" w:rsidRDefault="00165CBF" w:rsidP="009B2AE5">
      <w:pPr>
        <w:pStyle w:val="Bodytext20"/>
        <w:shd w:val="clear" w:color="auto" w:fill="auto"/>
        <w:spacing w:before="0"/>
        <w:ind w:firstLine="567"/>
      </w:pPr>
      <w:r>
        <w:t>Според чл.</w:t>
      </w:r>
      <w:r w:rsidR="009B2AE5">
        <w:t xml:space="preserve"> </w:t>
      </w:r>
      <w:r>
        <w:t>54 ал.</w:t>
      </w:r>
      <w:r w:rsidR="009B2AE5">
        <w:t xml:space="preserve"> </w:t>
      </w:r>
      <w:r>
        <w:t>1 от Закон за предучилищното и училищното образование, защитена детска градина е детска градина, закриването на която би довело до нарушаване на достъпа до образование на децата в задължителна предучилищна възраст. За защитена детска градина се определя ДГ</w:t>
      </w:r>
      <w:r w:rsidR="009B2AE5">
        <w:t>,</w:t>
      </w:r>
      <w:r>
        <w:t xml:space="preserve"> която ако бъде закрита най - малко 8 деца в задължителна предучилищна възраст</w:t>
      </w:r>
      <w:r w:rsidR="00C94D04">
        <w:t xml:space="preserve"> ще пътуват на не по малко от 15</w:t>
      </w:r>
      <w:r>
        <w:t xml:space="preserve"> км., по наличната пътна мрежа до най - близката друга детска градина.</w:t>
      </w:r>
    </w:p>
    <w:p w:rsidR="00551F5C" w:rsidRDefault="00165CBF" w:rsidP="009B2AE5">
      <w:pPr>
        <w:pStyle w:val="Bodytext20"/>
        <w:shd w:val="clear" w:color="auto" w:fill="auto"/>
        <w:spacing w:before="0"/>
        <w:ind w:firstLine="567"/>
      </w:pPr>
      <w:r>
        <w:t>С постановление №121 на МС от 23.06.2017г. се регламентират критериите за определяне на защитените детски градини и защитените училища и условията и реда за тяхното допълнително финансиране. Съгласно чл. 5 от ПМС № 121/23.06.2017г. Списъкът със защитените ДГ се актуализира ежегодно по мотивирано предложение на кмета на общината след решение на общински съвет.</w:t>
      </w:r>
    </w:p>
    <w:p w:rsidR="00551F5C" w:rsidRDefault="00165CBF" w:rsidP="009B2AE5">
      <w:pPr>
        <w:pStyle w:val="Bodytext20"/>
        <w:shd w:val="clear" w:color="auto" w:fill="auto"/>
        <w:spacing w:before="0"/>
        <w:ind w:firstLine="567"/>
      </w:pPr>
      <w:r>
        <w:t>В чл. 1 на ПМС №128 от 29.06.2017г. и по смисъла на чл.</w:t>
      </w:r>
      <w:r w:rsidR="00F83B1D">
        <w:t xml:space="preserve"> </w:t>
      </w:r>
      <w:r>
        <w:t>53, ал.</w:t>
      </w:r>
      <w:r w:rsidR="00F83B1D">
        <w:t xml:space="preserve"> </w:t>
      </w:r>
      <w:r>
        <w:t>1 от Закона за предучилищното и училищното образование за средищна ДГ се определя общинска детска градина в друго населено място, в която се обучават най - малко 4 деца в задължителна предучилищна възраст от други населени места и която за тези деца е на най — малкото разстояние, измерено по асфалтирана пътна мрежа в друго населено място.</w:t>
      </w:r>
    </w:p>
    <w:p w:rsidR="00551F5C" w:rsidRDefault="00165CBF" w:rsidP="009B2AE5">
      <w:pPr>
        <w:pStyle w:val="Bodytext20"/>
        <w:shd w:val="clear" w:color="auto" w:fill="auto"/>
        <w:spacing w:before="0" w:after="318"/>
        <w:ind w:firstLine="567"/>
      </w:pPr>
      <w:r>
        <w:t>Детск</w:t>
      </w:r>
      <w:r w:rsidR="00C94D04">
        <w:t>а градина „Изворче“ с. Опан</w:t>
      </w:r>
      <w:r>
        <w:t>, отговоря на критериите определени в постановление №121 на МС от 23.06.2017г. за защитена детска градина и ПМС №128 от 29.06.2017г. за средищна детска градина.</w:t>
      </w:r>
    </w:p>
    <w:p w:rsidR="00551F5C" w:rsidRDefault="00165CBF" w:rsidP="009B2AE5">
      <w:pPr>
        <w:pStyle w:val="Bodytext20"/>
        <w:shd w:val="clear" w:color="auto" w:fill="auto"/>
        <w:spacing w:before="0" w:line="220" w:lineRule="exact"/>
        <w:ind w:firstLine="567"/>
      </w:pPr>
      <w:r>
        <w:t>Във връзка с гореизложеното предлагам общинските съветници да приемат следното</w:t>
      </w:r>
      <w:r>
        <w:br w:type="page"/>
      </w:r>
    </w:p>
    <w:p w:rsidR="00551F5C" w:rsidRDefault="00165CBF" w:rsidP="009B2AE5">
      <w:pPr>
        <w:pStyle w:val="Heading50"/>
        <w:keepNext/>
        <w:keepLines/>
        <w:shd w:val="clear" w:color="auto" w:fill="auto"/>
        <w:spacing w:after="293" w:line="220" w:lineRule="exact"/>
        <w:ind w:right="20" w:firstLine="567"/>
        <w:jc w:val="center"/>
      </w:pPr>
      <w:bookmarkStart w:id="2" w:name="bookmark7"/>
      <w:r>
        <w:lastRenderedPageBreak/>
        <w:t>РЕШЕНИЕ:</w:t>
      </w:r>
      <w:bookmarkEnd w:id="2"/>
    </w:p>
    <w:p w:rsidR="00551F5C" w:rsidRDefault="00165CBF" w:rsidP="009B2AE5">
      <w:pPr>
        <w:pStyle w:val="Bodytext20"/>
        <w:shd w:val="clear" w:color="auto" w:fill="auto"/>
        <w:spacing w:before="0" w:line="326" w:lineRule="exact"/>
        <w:ind w:firstLine="567"/>
        <w:jc w:val="left"/>
      </w:pPr>
      <w:r>
        <w:t>На основание чл.</w:t>
      </w:r>
      <w:r w:rsidR="00F83B1D">
        <w:t xml:space="preserve"> </w:t>
      </w:r>
      <w:r>
        <w:t>21, ал.</w:t>
      </w:r>
      <w:r w:rsidR="00F83B1D">
        <w:t xml:space="preserve"> </w:t>
      </w:r>
      <w:r>
        <w:t>1, т.</w:t>
      </w:r>
      <w:r w:rsidR="00F83B1D">
        <w:t xml:space="preserve"> </w:t>
      </w:r>
      <w:r>
        <w:t>23 от ЗМСМА, чл.</w:t>
      </w:r>
      <w:r w:rsidR="00F83B1D">
        <w:t xml:space="preserve"> </w:t>
      </w:r>
      <w:r>
        <w:t>53</w:t>
      </w:r>
      <w:r w:rsidR="00F83B1D">
        <w:t>,</w:t>
      </w:r>
      <w:r>
        <w:t xml:space="preserve"> ал.</w:t>
      </w:r>
      <w:r w:rsidR="00F83B1D">
        <w:t xml:space="preserve"> </w:t>
      </w:r>
      <w:r>
        <w:t>1 и чл.</w:t>
      </w:r>
      <w:r w:rsidR="00F83B1D">
        <w:t xml:space="preserve"> </w:t>
      </w:r>
      <w:r>
        <w:t>54</w:t>
      </w:r>
      <w:r w:rsidR="00F83B1D">
        <w:t>,</w:t>
      </w:r>
      <w:r>
        <w:t xml:space="preserve"> ал.</w:t>
      </w:r>
      <w:r w:rsidR="00F83B1D">
        <w:t xml:space="preserve"> </w:t>
      </w:r>
      <w:r>
        <w:t>1 ЗПУО и във връзка с ПМС №121 от 23.06.2017г. и ПМС №128 от 29.06.2017г. ОбС - Опан</w:t>
      </w:r>
      <w:r w:rsidR="00F83B1D">
        <w:t>:</w:t>
      </w:r>
    </w:p>
    <w:p w:rsidR="00551F5C" w:rsidRDefault="00F83B1D" w:rsidP="00F83B1D">
      <w:pPr>
        <w:pStyle w:val="Bodytext20"/>
        <w:numPr>
          <w:ilvl w:val="0"/>
          <w:numId w:val="1"/>
        </w:numPr>
        <w:shd w:val="clear" w:color="auto" w:fill="auto"/>
        <w:tabs>
          <w:tab w:val="left" w:pos="993"/>
        </w:tabs>
        <w:spacing w:before="0"/>
        <w:ind w:firstLine="567"/>
        <w:jc w:val="left"/>
      </w:pPr>
      <w:r>
        <w:t xml:space="preserve">Дава съгласие  </w:t>
      </w:r>
      <w:r w:rsidR="00165CBF">
        <w:t>Детск</w:t>
      </w:r>
      <w:r w:rsidR="00C94D04">
        <w:t>а градина „Изворче“ с. Опан</w:t>
      </w:r>
      <w:r w:rsidR="00165CBF">
        <w:t xml:space="preserve"> да бъде включена в списъка на защитени Детски градини и в списъка на средищните Детски градини</w:t>
      </w:r>
      <w:r w:rsidR="000E04FD">
        <w:t xml:space="preserve"> за </w:t>
      </w:r>
      <w:r w:rsidR="002D2DEC">
        <w:t xml:space="preserve">учебната </w:t>
      </w:r>
      <w:r w:rsidR="009D3D5E">
        <w:t>202</w:t>
      </w:r>
      <w:r w:rsidR="009D3D5E">
        <w:rPr>
          <w:lang w:val="en-US"/>
        </w:rPr>
        <w:t>6</w:t>
      </w:r>
      <w:r w:rsidR="009D3D5E">
        <w:t>/202</w:t>
      </w:r>
      <w:r w:rsidR="009D3D5E">
        <w:rPr>
          <w:lang w:val="en-US"/>
        </w:rPr>
        <w:t>7</w:t>
      </w:r>
      <w:r w:rsidR="000E04FD">
        <w:t>г</w:t>
      </w:r>
      <w:r w:rsidR="00165CBF">
        <w:t>.</w:t>
      </w:r>
    </w:p>
    <w:p w:rsidR="00551F5C" w:rsidRDefault="00165CBF" w:rsidP="00F83B1D">
      <w:pPr>
        <w:pStyle w:val="Bodytext20"/>
        <w:numPr>
          <w:ilvl w:val="0"/>
          <w:numId w:val="1"/>
        </w:numPr>
        <w:shd w:val="clear" w:color="auto" w:fill="auto"/>
        <w:tabs>
          <w:tab w:val="left" w:pos="993"/>
        </w:tabs>
        <w:spacing w:before="0"/>
        <w:ind w:firstLine="567"/>
        <w:jc w:val="left"/>
      </w:pPr>
      <w:r w:rsidRPr="00403A57">
        <w:t xml:space="preserve">Възлага на кмета на община Опан да предприеме необходимите действия за </w:t>
      </w:r>
      <w:r w:rsidR="00403A57" w:rsidRPr="00403A57">
        <w:t>вк</w:t>
      </w:r>
      <w:r w:rsidRPr="00403A57">
        <w:t>лю</w:t>
      </w:r>
      <w:r w:rsidR="0081054E">
        <w:t>ч</w:t>
      </w:r>
      <w:r w:rsidRPr="00403A57">
        <w:t>ване на</w:t>
      </w:r>
      <w:r w:rsidR="00403A57">
        <w:t xml:space="preserve"> </w:t>
      </w:r>
      <w:r w:rsidRPr="00403A57">
        <w:t>Детската градина „Извор</w:t>
      </w:r>
      <w:r w:rsidR="00C94D04">
        <w:t>че“ с. Опан</w:t>
      </w:r>
      <w:r w:rsidRPr="00403A57">
        <w:t xml:space="preserve"> в списъците по т. 1.</w:t>
      </w:r>
    </w:p>
    <w:p w:rsidR="00F83B1D" w:rsidRDefault="00F83B1D" w:rsidP="00F83B1D">
      <w:pPr>
        <w:pStyle w:val="Bodytext20"/>
        <w:shd w:val="clear" w:color="auto" w:fill="auto"/>
        <w:tabs>
          <w:tab w:val="left" w:pos="993"/>
        </w:tabs>
        <w:spacing w:before="0"/>
        <w:ind w:firstLine="0"/>
        <w:jc w:val="left"/>
      </w:pPr>
    </w:p>
    <w:p w:rsidR="001455C4" w:rsidRDefault="001455C4" w:rsidP="001455C4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br/>
      </w:r>
      <w:r w:rsidR="000E04FD">
        <w:rPr>
          <w:rFonts w:ascii="Times New Roman" w:eastAsia="Times New Roman" w:hAnsi="Times New Roman" w:cs="Times New Roman"/>
          <w:b/>
          <w:color w:val="auto"/>
          <w:lang w:bidi="ar-SA"/>
        </w:rPr>
        <w:t>ВНОСИТЕЛ:…….</w:t>
      </w:r>
      <w:r w:rsidR="00175850">
        <w:rPr>
          <w:rFonts w:ascii="Times New Roman" w:eastAsia="Times New Roman" w:hAnsi="Times New Roman" w:cs="Times New Roman"/>
          <w:b/>
          <w:color w:val="auto"/>
          <w:lang w:bidi="ar-SA"/>
        </w:rPr>
        <w:t>/п/</w:t>
      </w:r>
      <w:bookmarkStart w:id="3" w:name="_GoBack"/>
      <w:bookmarkEnd w:id="3"/>
      <w:r>
        <w:rPr>
          <w:rFonts w:ascii="Times New Roman" w:eastAsia="Times New Roman" w:hAnsi="Times New Roman" w:cs="Times New Roman"/>
          <w:b/>
          <w:color w:val="auto"/>
          <w:lang w:bidi="ar-SA"/>
        </w:rPr>
        <w:t>………..</w:t>
      </w:r>
    </w:p>
    <w:p w:rsidR="001455C4" w:rsidRDefault="001455C4" w:rsidP="001455C4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1455C4" w:rsidRDefault="001455C4" w:rsidP="001455C4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КМЕТ НА ОБЩИНА ОПАН</w:t>
      </w:r>
    </w:p>
    <w:p w:rsidR="001455C4" w:rsidRDefault="001455C4" w:rsidP="001455C4">
      <w:pPr>
        <w:widowControl/>
        <w:jc w:val="both"/>
        <w:rPr>
          <w:rFonts w:ascii="Calibri" w:eastAsia="Calibri" w:hAnsi="Calibri" w:cs="Times New Roman"/>
          <w:color w:val="auto"/>
          <w:sz w:val="22"/>
          <w:szCs w:val="22"/>
          <w:lang w:val="ru-RU"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/ИНЖ. ГЕНЧО КОЛЕВ/</w:t>
      </w:r>
    </w:p>
    <w:p w:rsidR="001455C4" w:rsidRDefault="001455C4" w:rsidP="001455C4">
      <w:pPr>
        <w:jc w:val="both"/>
      </w:pPr>
    </w:p>
    <w:p w:rsidR="001E3299" w:rsidRPr="001E3299" w:rsidRDefault="001E3299" w:rsidP="001E3299">
      <w:pPr>
        <w:widowControl/>
        <w:jc w:val="both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  <w:lang w:val="en-US" w:bidi="ar-SA"/>
        </w:rPr>
      </w:pPr>
      <w:r w:rsidRPr="001E3299"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  <w:lang w:val="en-US" w:bidi="ar-SA"/>
        </w:rPr>
        <w:t>Данните и подписът са заличени на основание чл.4, т.1 от Регламент (ЕС) 2016/679 на Европейски парламент и на Съвета от 27 април 2016г. относно защитата на физическите лица във връзка с обработването наличните данни и относно свободното движение на такива данни и за отмяна на Директива 95/46/ЕО (Общ регламент относно защита на данните)</w:t>
      </w:r>
    </w:p>
    <w:p w:rsidR="001E3299" w:rsidRPr="001E3299" w:rsidRDefault="001E3299" w:rsidP="001E3299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1E3299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 w:bidi="ar-SA"/>
        </w:rPr>
        <w:br/>
      </w:r>
    </w:p>
    <w:p w:rsidR="001E3299" w:rsidRPr="001E3299" w:rsidRDefault="001E3299" w:rsidP="001E3299">
      <w:pPr>
        <w:widowControl/>
        <w:ind w:leftChars="-200" w:left="-480" w:firstLineChars="200" w:firstLine="320"/>
        <w:jc w:val="both"/>
        <w:rPr>
          <w:rFonts w:ascii="Times New Roman" w:eastAsia="Times New Roman" w:hAnsi="Times New Roman" w:cs="Times New Roman"/>
          <w:i/>
          <w:color w:val="auto"/>
          <w:sz w:val="16"/>
          <w:szCs w:val="16"/>
          <w:lang w:eastAsia="en-US" w:bidi="ar-SA"/>
        </w:rPr>
      </w:pPr>
    </w:p>
    <w:p w:rsidR="001E3299" w:rsidRPr="001E3299" w:rsidRDefault="001E3299" w:rsidP="001E3299">
      <w:pPr>
        <w:spacing w:line="336" w:lineRule="exact"/>
        <w:ind w:left="520" w:hanging="380"/>
        <w:rPr>
          <w:rFonts w:ascii="Times New Roman" w:eastAsia="Times New Roman" w:hAnsi="Times New Roman" w:cs="Times New Roman"/>
          <w:sz w:val="26"/>
          <w:szCs w:val="26"/>
        </w:rPr>
      </w:pPr>
    </w:p>
    <w:p w:rsidR="001455C4" w:rsidRDefault="001455C4" w:rsidP="001455C4">
      <w:pPr>
        <w:jc w:val="both"/>
      </w:pPr>
    </w:p>
    <w:p w:rsidR="00F83B1D" w:rsidRPr="00403A57" w:rsidRDefault="00F83B1D" w:rsidP="00F83B1D">
      <w:pPr>
        <w:pStyle w:val="Bodytext20"/>
        <w:shd w:val="clear" w:color="auto" w:fill="auto"/>
        <w:tabs>
          <w:tab w:val="left" w:pos="993"/>
        </w:tabs>
        <w:spacing w:before="0"/>
        <w:ind w:firstLine="0"/>
        <w:jc w:val="left"/>
      </w:pPr>
    </w:p>
    <w:sectPr w:rsidR="00F83B1D" w:rsidRPr="00403A57" w:rsidSect="00175DDD">
      <w:pgSz w:w="11900" w:h="16840"/>
      <w:pgMar w:top="851" w:right="1242" w:bottom="200" w:left="1496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BD9" w:rsidRDefault="006A2BD9">
      <w:r>
        <w:separator/>
      </w:r>
    </w:p>
  </w:endnote>
  <w:endnote w:type="continuationSeparator" w:id="0">
    <w:p w:rsidR="006A2BD9" w:rsidRDefault="006A2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BD9" w:rsidRDefault="006A2BD9">
      <w:r>
        <w:separator/>
      </w:r>
    </w:p>
  </w:footnote>
  <w:footnote w:type="continuationSeparator" w:id="0">
    <w:p w:rsidR="006A2BD9" w:rsidRDefault="006A2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223A7"/>
    <w:multiLevelType w:val="multilevel"/>
    <w:tmpl w:val="CA9431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F5C"/>
    <w:rsid w:val="000E04FD"/>
    <w:rsid w:val="001455C4"/>
    <w:rsid w:val="00165CBF"/>
    <w:rsid w:val="00175850"/>
    <w:rsid w:val="00175DDD"/>
    <w:rsid w:val="001E3299"/>
    <w:rsid w:val="001F7C70"/>
    <w:rsid w:val="002D2DEC"/>
    <w:rsid w:val="00403A57"/>
    <w:rsid w:val="00551F5C"/>
    <w:rsid w:val="006A2BD9"/>
    <w:rsid w:val="00802AF2"/>
    <w:rsid w:val="0081054E"/>
    <w:rsid w:val="008249D1"/>
    <w:rsid w:val="0089521A"/>
    <w:rsid w:val="009370B1"/>
    <w:rsid w:val="00982947"/>
    <w:rsid w:val="009B2AE5"/>
    <w:rsid w:val="009D3D5E"/>
    <w:rsid w:val="00A3153F"/>
    <w:rsid w:val="00B54F8A"/>
    <w:rsid w:val="00BE6FB5"/>
    <w:rsid w:val="00C94D04"/>
    <w:rsid w:val="00E85439"/>
    <w:rsid w:val="00F8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115319-D15F-49A9-9766-8B293233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Footnote2">
    <w:name w:val="Footnote (2)_"/>
    <w:basedOn w:val="a0"/>
    <w:link w:val="Footnot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3"/>
      <w:szCs w:val="13"/>
      <w:u w:val="none"/>
      <w:lang w:val="en-US" w:eastAsia="en-US" w:bidi="en-US"/>
    </w:rPr>
  </w:style>
  <w:style w:type="character" w:customStyle="1" w:styleId="Footnote">
    <w:name w:val="Footnote_"/>
    <w:basedOn w:val="a0"/>
    <w:link w:val="Footnot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none"/>
      <w:lang w:val="en-US" w:eastAsia="en-US" w:bidi="en-US"/>
    </w:rPr>
  </w:style>
  <w:style w:type="character" w:customStyle="1" w:styleId="FootnoteTrebuchetMS85ptBoldItalicScale66">
    <w:name w:val="Footnote + Trebuchet MS;8.5 pt;Bold;Italic;Scale 66%"/>
    <w:basedOn w:val="Footnote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66"/>
      <w:position w:val="0"/>
      <w:sz w:val="17"/>
      <w:szCs w:val="17"/>
      <w:u w:val="none"/>
      <w:lang w:val="en-US" w:eastAsia="en-US" w:bidi="en-US"/>
    </w:rPr>
  </w:style>
  <w:style w:type="character" w:customStyle="1" w:styleId="FootnoteSpacing1pt">
    <w:name w:val="Footnote + Spacing 1 pt"/>
    <w:basedOn w:val="Footnot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FootnoteSmallCapsSpacing1pt">
    <w:name w:val="Footnote + Small Caps;Spacing 1 pt"/>
    <w:basedOn w:val="Footnot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Bodytext5Exact">
    <w:name w:val="Body text (5) Exact"/>
    <w:basedOn w:val="a0"/>
    <w:link w:val="Bodytext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56"/>
      <w:szCs w:val="56"/>
      <w:u w:val="none"/>
    </w:rPr>
  </w:style>
  <w:style w:type="character" w:customStyle="1" w:styleId="Bodytext5Exact0">
    <w:name w:val="Body text (5) Exact"/>
    <w:basedOn w:val="Bodytext5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6"/>
      <w:szCs w:val="56"/>
      <w:u w:val="none"/>
      <w:lang w:val="bg-BG" w:eastAsia="bg-BG" w:bidi="bg-BG"/>
    </w:rPr>
  </w:style>
  <w:style w:type="character" w:customStyle="1" w:styleId="Bodytext6Exact">
    <w:name w:val="Body text (6) Exact"/>
    <w:basedOn w:val="a0"/>
    <w:link w:val="Bodytext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Bodytext3Exact">
    <w:name w:val="Body text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3">
    <w:name w:val="Heading #3_"/>
    <w:basedOn w:val="a0"/>
    <w:link w:val="Heading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4">
    <w:name w:val="Heading #4_"/>
    <w:basedOn w:val="a0"/>
    <w:link w:val="Heading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5">
    <w:name w:val="Heading #5_"/>
    <w:basedOn w:val="a0"/>
    <w:link w:val="Heading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5Spacing3pt">
    <w:name w:val="Heading #5 + Spacing 3 pt"/>
    <w:basedOn w:val="Heading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Bodytext4Georgia95ptBoldSpacing2pt">
    <w:name w:val="Body text (4) + Georgia;9.5 pt;Bold;Spacing 2 pt"/>
    <w:basedOn w:val="Bodytext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bg-BG" w:eastAsia="bg-BG" w:bidi="bg-BG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bg-BG" w:eastAsia="bg-BG" w:bidi="bg-BG"/>
    </w:rPr>
  </w:style>
  <w:style w:type="character" w:customStyle="1" w:styleId="Bodytext2Spacing-1pt">
    <w:name w:val="Body text (2) + Spacing -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Bodytext8">
    <w:name w:val="Body text (8)_"/>
    <w:basedOn w:val="a0"/>
    <w:link w:val="Bodytext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8NotItalic">
    <w:name w:val="Body text (8) + Not Italic"/>
    <w:basedOn w:val="Bodytext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bg-BG" w:eastAsia="bg-BG" w:bidi="bg-BG"/>
    </w:rPr>
  </w:style>
  <w:style w:type="character" w:customStyle="1" w:styleId="Bodytext8NotItalic0">
    <w:name w:val="Body text (8) + Not Italic"/>
    <w:basedOn w:val="Bodytext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Spacing2ptExact">
    <w:name w:val="Body text (2) + Spacing 2 pt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Bodytext9">
    <w:name w:val="Body text (9)_"/>
    <w:basedOn w:val="a0"/>
    <w:link w:val="Bodytext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Spacing2pt">
    <w:name w:val="Body text (2) + Spacing 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0"/>
      <w:szCs w:val="80"/>
      <w:u w:val="none"/>
    </w:rPr>
  </w:style>
  <w:style w:type="character" w:customStyle="1" w:styleId="Heading1TrebuchetMS32ptItalicScale50">
    <w:name w:val="Heading #1 + Trebuchet MS;32 pt;Italic;Scale 50%"/>
    <w:basedOn w:val="Heading1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50"/>
      <w:position w:val="0"/>
      <w:sz w:val="64"/>
      <w:szCs w:val="64"/>
      <w:u w:val="none"/>
      <w:lang w:val="bg-BG" w:eastAsia="bg-BG" w:bidi="bg-BG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Bodytext4ItalicSpacing1pt">
    <w:name w:val="Body text (4) + Italic;Spacing 1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Bodytext10">
    <w:name w:val="Body text (10)_"/>
    <w:basedOn w:val="a0"/>
    <w:link w:val="Bodytext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3"/>
      <w:szCs w:val="13"/>
      <w:u w:val="none"/>
      <w:lang w:val="en-US" w:eastAsia="en-US" w:bidi="en-US"/>
    </w:rPr>
  </w:style>
  <w:style w:type="paragraph" w:customStyle="1" w:styleId="Footnote20">
    <w:name w:val="Footnote (2)"/>
    <w:basedOn w:val="a"/>
    <w:link w:val="Footnote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pacing w:val="20"/>
      <w:sz w:val="13"/>
      <w:szCs w:val="13"/>
      <w:lang w:val="en-US" w:eastAsia="en-US" w:bidi="en-US"/>
    </w:rPr>
  </w:style>
  <w:style w:type="paragraph" w:customStyle="1" w:styleId="Footnote0">
    <w:name w:val="Footnote"/>
    <w:basedOn w:val="a"/>
    <w:link w:val="Footnot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  <w:lang w:val="en-US" w:eastAsia="en-US" w:bidi="en-US"/>
    </w:rPr>
  </w:style>
  <w:style w:type="paragraph" w:customStyle="1" w:styleId="Bodytext5">
    <w:name w:val="Body text (5)"/>
    <w:basedOn w:val="a"/>
    <w:link w:val="Bodytext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Bodytext6">
    <w:name w:val="Body text (6)"/>
    <w:basedOn w:val="a"/>
    <w:link w:val="Bodytext6Exact"/>
    <w:pPr>
      <w:shd w:val="clear" w:color="auto" w:fill="FFFFFF"/>
      <w:spacing w:after="120" w:line="0" w:lineRule="atLeast"/>
    </w:pPr>
    <w:rPr>
      <w:rFonts w:ascii="Trebuchet MS" w:eastAsia="Trebuchet MS" w:hAnsi="Trebuchet MS" w:cs="Trebuchet MS"/>
      <w:spacing w:val="-10"/>
      <w:sz w:val="17"/>
      <w:szCs w:val="17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Heading30">
    <w:name w:val="Heading #3"/>
    <w:basedOn w:val="a"/>
    <w:link w:val="Heading3"/>
    <w:pPr>
      <w:shd w:val="clear" w:color="auto" w:fill="FFFFFF"/>
      <w:spacing w:after="4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40">
    <w:name w:val="Heading #4"/>
    <w:basedOn w:val="a"/>
    <w:link w:val="Heading4"/>
    <w:pPr>
      <w:shd w:val="clear" w:color="auto" w:fill="FFFFFF"/>
      <w:spacing w:before="420" w:line="302" w:lineRule="exact"/>
      <w:jc w:val="both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Heading50">
    <w:name w:val="Heading #5"/>
    <w:basedOn w:val="a"/>
    <w:link w:val="Heading5"/>
    <w:pPr>
      <w:shd w:val="clear" w:color="auto" w:fill="FFFFFF"/>
      <w:spacing w:after="240" w:line="302" w:lineRule="exact"/>
      <w:outlineLvl w:val="4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420" w:line="317" w:lineRule="exact"/>
      <w:ind w:hanging="3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660" w:line="0" w:lineRule="atLeast"/>
      <w:jc w:val="both"/>
    </w:pPr>
    <w:rPr>
      <w:rFonts w:ascii="Times New Roman" w:eastAsia="Times New Roman" w:hAnsi="Times New Roman" w:cs="Times New Roman"/>
      <w:sz w:val="18"/>
      <w:szCs w:val="18"/>
      <w:lang w:val="en-US" w:eastAsia="en-US" w:bidi="en-US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line="350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80">
    <w:name w:val="Body text (8)"/>
    <w:basedOn w:val="a"/>
    <w:link w:val="Bodytext8"/>
    <w:pPr>
      <w:shd w:val="clear" w:color="auto" w:fill="FFFFFF"/>
      <w:spacing w:before="180" w:after="180" w:line="394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Bodytext90">
    <w:name w:val="Body text (9)"/>
    <w:basedOn w:val="a"/>
    <w:link w:val="Bodytext9"/>
    <w:pPr>
      <w:shd w:val="clear" w:color="auto" w:fill="FFFFFF"/>
      <w:spacing w:after="660" w:line="394" w:lineRule="exact"/>
      <w:ind w:firstLine="5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sz w:val="80"/>
      <w:szCs w:val="80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Bodytext100">
    <w:name w:val="Body text (10)"/>
    <w:basedOn w:val="a"/>
    <w:link w:val="Bodytext10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pacing w:val="10"/>
      <w:sz w:val="13"/>
      <w:szCs w:val="13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9B2AE5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9B2AE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OPAN</dc:creator>
  <cp:lastModifiedBy>User</cp:lastModifiedBy>
  <cp:revision>17</cp:revision>
  <cp:lastPrinted>2026-07-03T10:15:00Z</cp:lastPrinted>
  <dcterms:created xsi:type="dcterms:W3CDTF">2019-06-25T06:16:00Z</dcterms:created>
  <dcterms:modified xsi:type="dcterms:W3CDTF">2026-07-15T07:13:00Z</dcterms:modified>
</cp:coreProperties>
</file>