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871D11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871D11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871D11">
        <w:rPr>
          <w:rFonts w:ascii="Times New Roman" w:eastAsia="Times New Roman" w:hAnsi="Times New Roman" w:cs="Times New Roman"/>
          <w:b/>
        </w:rPr>
        <w:tab/>
      </w:r>
      <w:r w:rsidRPr="00871D11">
        <w:rPr>
          <w:rFonts w:ascii="Times New Roman" w:eastAsia="Times New Roman" w:hAnsi="Times New Roman" w:cs="Times New Roman"/>
          <w:b/>
        </w:rPr>
        <w:tab/>
      </w:r>
      <w:r w:rsidR="009F0691" w:rsidRPr="00871D11">
        <w:rPr>
          <w:rFonts w:ascii="Times New Roman" w:eastAsia="Times New Roman" w:hAnsi="Times New Roman" w:cs="Times New Roman"/>
          <w:b/>
        </w:rPr>
        <w:tab/>
      </w:r>
      <w:r w:rsidR="009F0691" w:rsidRPr="00871D11">
        <w:rPr>
          <w:rFonts w:ascii="Times New Roman" w:eastAsia="Times New Roman" w:hAnsi="Times New Roman" w:cs="Times New Roman"/>
          <w:b/>
        </w:rPr>
        <w:tab/>
      </w:r>
      <w:r w:rsidR="009F0691" w:rsidRPr="00871D11">
        <w:rPr>
          <w:rFonts w:ascii="Times New Roman" w:eastAsia="Times New Roman" w:hAnsi="Times New Roman" w:cs="Times New Roman"/>
          <w:b/>
        </w:rPr>
        <w:tab/>
      </w:r>
      <w:r w:rsidR="009F0691" w:rsidRPr="00871D11">
        <w:rPr>
          <w:rFonts w:ascii="Times New Roman" w:eastAsia="Times New Roman" w:hAnsi="Times New Roman" w:cs="Times New Roman"/>
          <w:b/>
        </w:rPr>
        <w:tab/>
      </w:r>
      <w:r w:rsidR="009F0691" w:rsidRPr="00871D11">
        <w:rPr>
          <w:rFonts w:ascii="Times New Roman" w:eastAsia="Times New Roman" w:hAnsi="Times New Roman" w:cs="Times New Roman"/>
          <w:b/>
        </w:rPr>
        <w:tab/>
      </w:r>
      <w:r w:rsidR="00FD130F" w:rsidRPr="00FD130F">
        <w:rPr>
          <w:rFonts w:ascii="Times New Roman" w:eastAsia="Times New Roman" w:hAnsi="Times New Roman" w:cs="Times New Roman"/>
          <w:b/>
        </w:rPr>
        <w:t>Препис:</w:t>
      </w:r>
    </w:p>
    <w:p w:rsidR="00F90550" w:rsidRPr="00871D11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871D11">
        <w:rPr>
          <w:rFonts w:ascii="Times New Roman" w:eastAsia="Times New Roman" w:hAnsi="Times New Roman" w:cs="Times New Roman"/>
          <w:b/>
        </w:rPr>
        <w:t>ПРОТОКОЛ № 2</w:t>
      </w:r>
      <w:r w:rsidR="00E0441E" w:rsidRPr="00871D11">
        <w:rPr>
          <w:rFonts w:ascii="Times New Roman" w:eastAsia="Times New Roman" w:hAnsi="Times New Roman" w:cs="Times New Roman"/>
          <w:b/>
        </w:rPr>
        <w:t>4</w:t>
      </w:r>
    </w:p>
    <w:p w:rsidR="008345B5" w:rsidRPr="00871D11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871D11">
        <w:rPr>
          <w:rFonts w:ascii="Times New Roman" w:eastAsia="Times New Roman" w:hAnsi="Times New Roman" w:cs="Times New Roman"/>
          <w:b/>
        </w:rPr>
        <w:t>от 2</w:t>
      </w:r>
      <w:r w:rsidR="00E0441E" w:rsidRPr="00871D11">
        <w:rPr>
          <w:rFonts w:ascii="Times New Roman" w:eastAsia="Times New Roman" w:hAnsi="Times New Roman" w:cs="Times New Roman"/>
          <w:b/>
        </w:rPr>
        <w:t>9</w:t>
      </w:r>
      <w:r w:rsidR="00F90550" w:rsidRPr="00871D11">
        <w:rPr>
          <w:rFonts w:ascii="Times New Roman" w:eastAsia="Times New Roman" w:hAnsi="Times New Roman" w:cs="Times New Roman"/>
          <w:b/>
        </w:rPr>
        <w:t>.</w:t>
      </w:r>
      <w:r w:rsidR="00384009" w:rsidRPr="00871D11">
        <w:rPr>
          <w:rFonts w:ascii="Times New Roman" w:eastAsia="Times New Roman" w:hAnsi="Times New Roman" w:cs="Times New Roman"/>
          <w:b/>
        </w:rPr>
        <w:t>0</w:t>
      </w:r>
      <w:r w:rsidR="00E0441E" w:rsidRPr="00871D11">
        <w:rPr>
          <w:rFonts w:ascii="Times New Roman" w:eastAsia="Times New Roman" w:hAnsi="Times New Roman" w:cs="Times New Roman"/>
          <w:b/>
        </w:rPr>
        <w:t>4</w:t>
      </w:r>
      <w:r w:rsidR="00F90550" w:rsidRPr="00871D11">
        <w:rPr>
          <w:rFonts w:ascii="Times New Roman" w:eastAsia="Times New Roman" w:hAnsi="Times New Roman" w:cs="Times New Roman"/>
          <w:b/>
        </w:rPr>
        <w:t>.202</w:t>
      </w:r>
      <w:r w:rsidR="00384009" w:rsidRPr="00871D11">
        <w:rPr>
          <w:rFonts w:ascii="Times New Roman" w:eastAsia="Times New Roman" w:hAnsi="Times New Roman" w:cs="Times New Roman"/>
          <w:b/>
        </w:rPr>
        <w:t>6</w:t>
      </w:r>
      <w:r w:rsidR="00F90550" w:rsidRPr="00871D11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871D11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94810" w:rsidRPr="00871D11" w:rsidRDefault="00294810" w:rsidP="00294810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highlight w:val="yellow"/>
          <w:lang w:eastAsia="bg-BG"/>
        </w:rPr>
      </w:pPr>
      <w:r w:rsidRPr="00871D11">
        <w:rPr>
          <w:rFonts w:ascii="Times New Roman" w:eastAsia="Times New Roman" w:hAnsi="Times New Roman" w:cs="Times New Roman"/>
          <w:b/>
          <w:bCs/>
          <w:lang w:eastAsia="bg-BG"/>
        </w:rPr>
        <w:t>УЧРЕДЯВАНЕ НА БЕЗВЪЗМЕЗДНО ПРАВО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 xml:space="preserve"> НА ПРОКАРВАНЕ НА ЕЛЕКТРОННА СЪОБЩИТЕЛНА МРЕЖА В ПОЛЗА НА “ВИВАКОМ БЪЛГАРИЯ“ ЕАД ПРЕЗ ИМОТИ ПУБЛИЧНА ОБЩИНСКА СОБСТВЕНОСТ</w:t>
      </w:r>
    </w:p>
    <w:p w:rsidR="004C6C0E" w:rsidRPr="00871D11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71D11">
        <w:rPr>
          <w:rFonts w:ascii="Times New Roman" w:eastAsia="Calibri" w:hAnsi="Times New Roman" w:cs="Times New Roman"/>
          <w:b/>
        </w:rPr>
        <w:tab/>
      </w:r>
    </w:p>
    <w:p w:rsidR="00A30340" w:rsidRPr="00871D11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871D11">
        <w:rPr>
          <w:rFonts w:ascii="Times New Roman" w:eastAsia="Calibri" w:hAnsi="Times New Roman" w:cs="Times New Roman"/>
          <w:b/>
        </w:rPr>
        <w:tab/>
      </w:r>
      <w:r w:rsidR="00DB0BFC" w:rsidRPr="00871D11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871D11">
        <w:rPr>
          <w:rFonts w:ascii="Times New Roman" w:eastAsia="Calibri" w:hAnsi="Times New Roman" w:cs="Times New Roman"/>
          <w:b/>
        </w:rPr>
        <w:t>2</w:t>
      </w:r>
      <w:r w:rsidR="00421F43" w:rsidRPr="00871D11">
        <w:rPr>
          <w:rFonts w:ascii="Times New Roman" w:eastAsia="Calibri" w:hAnsi="Times New Roman" w:cs="Times New Roman"/>
          <w:b/>
        </w:rPr>
        <w:t>2</w:t>
      </w:r>
      <w:r w:rsidR="00294810" w:rsidRPr="00871D11">
        <w:rPr>
          <w:rFonts w:ascii="Times New Roman" w:eastAsia="Calibri" w:hAnsi="Times New Roman" w:cs="Times New Roman"/>
          <w:b/>
        </w:rPr>
        <w:t>8</w:t>
      </w:r>
    </w:p>
    <w:p w:rsidR="00F85062" w:rsidRPr="00871D11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294810" w:rsidRPr="00871D11" w:rsidRDefault="00294810" w:rsidP="00294810">
      <w:pPr>
        <w:keepNext/>
        <w:spacing w:before="240" w:after="6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871D11">
        <w:rPr>
          <w:rFonts w:ascii="Times New Roman" w:eastAsia="Times New Roman" w:hAnsi="Times New Roman" w:cs="Times New Roman"/>
        </w:rPr>
        <w:t xml:space="preserve">На основание чл.21 ал.1 т.8 от </w:t>
      </w:r>
      <w:proofErr w:type="spellStart"/>
      <w:r w:rsidRPr="00871D11">
        <w:rPr>
          <w:rFonts w:ascii="Times New Roman" w:eastAsia="Times New Roman" w:hAnsi="Times New Roman" w:cs="Times New Roman"/>
        </w:rPr>
        <w:t>от</w:t>
      </w:r>
      <w:proofErr w:type="spellEnd"/>
      <w:r w:rsidRPr="00871D11">
        <w:rPr>
          <w:rFonts w:ascii="Times New Roman" w:eastAsia="Times New Roman" w:hAnsi="Times New Roman" w:cs="Times New Roman"/>
        </w:rPr>
        <w:t xml:space="preserve"> Закона за местното самоуправление и местната администрация, във връзка с чл. 193, ал.4 и ал.6 от Закона за устройство на територията, чл. 18 ал.3 от Закона за електронните съобщителни мрежи и физическа инфраструктура, Общински съвет реши:</w:t>
      </w:r>
    </w:p>
    <w:p w:rsidR="00294810" w:rsidRPr="00871D11" w:rsidRDefault="00294810" w:rsidP="002948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871D11">
        <w:rPr>
          <w:rFonts w:ascii="Times New Roman" w:eastAsia="Calibri" w:hAnsi="Times New Roman" w:cs="Times New Roman"/>
          <w:b/>
          <w:lang w:val="en-GB" w:eastAsia="bg-BG"/>
        </w:rPr>
        <w:t>I</w:t>
      </w:r>
      <w:r w:rsidRPr="00871D11">
        <w:rPr>
          <w:rFonts w:ascii="Times New Roman" w:eastAsia="Calibri" w:hAnsi="Times New Roman" w:cs="Times New Roman"/>
          <w:lang w:val="en-GB" w:eastAsia="bg-BG"/>
        </w:rPr>
        <w:t>.</w:t>
      </w:r>
      <w:r w:rsidRPr="00871D11">
        <w:rPr>
          <w:rFonts w:ascii="Times New Roman" w:eastAsia="Calibri" w:hAnsi="Times New Roman" w:cs="Times New Roman"/>
          <w:lang w:eastAsia="bg-BG"/>
        </w:rPr>
        <w:t xml:space="preserve">  Общински съвет Опан </w:t>
      </w:r>
      <w:r w:rsidRPr="00871D11">
        <w:rPr>
          <w:rFonts w:ascii="Times New Roman" w:eastAsia="Calibri" w:hAnsi="Times New Roman" w:cs="Times New Roman"/>
          <w:b/>
          <w:bCs/>
          <w:lang w:eastAsia="bg-BG"/>
        </w:rPr>
        <w:t xml:space="preserve">дава съгласие  </w:t>
      </w:r>
      <w:r w:rsidRPr="00871D11">
        <w:rPr>
          <w:rFonts w:ascii="Times New Roman" w:eastAsia="Calibri" w:hAnsi="Times New Roman" w:cs="Times New Roman"/>
          <w:lang w:eastAsia="bg-BG"/>
        </w:rPr>
        <w:t>да се учреди безвъзмездно право на прокарване на електронна съобщителна мрежа  в полза на “</w:t>
      </w:r>
      <w:proofErr w:type="spellStart"/>
      <w:r w:rsidRPr="00871D11">
        <w:rPr>
          <w:rFonts w:ascii="Times New Roman" w:eastAsia="Calibri" w:hAnsi="Times New Roman" w:cs="Times New Roman"/>
          <w:lang w:eastAsia="bg-BG"/>
        </w:rPr>
        <w:t>Виваком</w:t>
      </w:r>
      <w:proofErr w:type="spellEnd"/>
      <w:r w:rsidRPr="00871D11">
        <w:rPr>
          <w:rFonts w:ascii="Times New Roman" w:eastAsia="Calibri" w:hAnsi="Times New Roman" w:cs="Times New Roman"/>
          <w:lang w:eastAsia="bg-BG"/>
        </w:rPr>
        <w:t xml:space="preserve"> България “ЕАД върху имоти </w:t>
      </w:r>
      <w:r w:rsidRPr="00871D11">
        <w:rPr>
          <w:rFonts w:ascii="Times New Roman" w:eastAsia="Calibri" w:hAnsi="Times New Roman" w:cs="Times New Roman"/>
          <w:b/>
          <w:lang w:eastAsia="bg-BG"/>
        </w:rPr>
        <w:t>публична общинска собственост</w:t>
      </w:r>
      <w:r w:rsidRPr="00871D11">
        <w:rPr>
          <w:rFonts w:ascii="Times New Roman" w:eastAsia="Calibri" w:hAnsi="Times New Roman" w:cs="Times New Roman"/>
          <w:lang w:eastAsia="bg-BG"/>
        </w:rPr>
        <w:t xml:space="preserve"> с идентификатори по КККР  на с.Опан, Тракия, Венец, общ.Опан, </w:t>
      </w:r>
      <w:proofErr w:type="spellStart"/>
      <w:r w:rsidRPr="00871D11">
        <w:rPr>
          <w:rFonts w:ascii="Times New Roman" w:eastAsia="Calibri" w:hAnsi="Times New Roman" w:cs="Times New Roman"/>
          <w:lang w:eastAsia="bg-BG"/>
        </w:rPr>
        <w:t>обл</w:t>
      </w:r>
      <w:proofErr w:type="spellEnd"/>
      <w:r w:rsidRPr="00871D11">
        <w:rPr>
          <w:rFonts w:ascii="Times New Roman" w:eastAsia="Calibri" w:hAnsi="Times New Roman" w:cs="Times New Roman"/>
          <w:lang w:eastAsia="bg-BG"/>
        </w:rPr>
        <w:t xml:space="preserve">. Стара Загора 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с трасе, преминаващо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през следните имоти :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Поземлен имот с идентификатор по кадастралната карта на с.Опан </w:t>
      </w:r>
      <w:r w:rsidRPr="00871D11">
        <w:rPr>
          <w:rFonts w:ascii="Times New Roman" w:eastAsia="SimSun" w:hAnsi="Times New Roman" w:cs="Times New Roman"/>
          <w:lang w:eastAsia="bg-BG"/>
        </w:rPr>
        <w:t>53576.111.406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 xml:space="preserve">, </w:t>
      </w:r>
      <w:r w:rsidRPr="00871D11">
        <w:rPr>
          <w:rFonts w:ascii="Times New Roman" w:eastAsia="Times New Roman" w:hAnsi="Times New Roman" w:cs="Times New Roman"/>
          <w:lang w:eastAsia="bg-BG"/>
        </w:rPr>
        <w:t>одобрена със заповед на КККР РД-18-1700/10.</w:t>
      </w:r>
      <w:proofErr w:type="spellStart"/>
      <w:r w:rsidRPr="00871D11">
        <w:rPr>
          <w:rFonts w:ascii="Times New Roman" w:eastAsia="Times New Roman" w:hAnsi="Times New Roman" w:cs="Times New Roman"/>
          <w:lang w:eastAsia="bg-BG"/>
        </w:rPr>
        <w:t>10</w:t>
      </w:r>
      <w:proofErr w:type="spellEnd"/>
      <w:r w:rsidRPr="00871D11">
        <w:rPr>
          <w:rFonts w:ascii="Times New Roman" w:eastAsia="Times New Roman" w:hAnsi="Times New Roman" w:cs="Times New Roman"/>
          <w:lang w:eastAsia="bg-BG"/>
        </w:rPr>
        <w:t xml:space="preserve">.2018 г. издадена от Изпълнителния директор на Агенция по геодезия, картография и кадастър, </w:t>
      </w:r>
      <w:r w:rsidRPr="00871D11">
        <w:rPr>
          <w:rFonts w:ascii="Times New Roman" w:eastAsia="SimSun" w:hAnsi="Times New Roman" w:cs="Times New Roman"/>
          <w:lang w:eastAsia="bg-BG"/>
        </w:rPr>
        <w:t xml:space="preserve">Вид на територията – „Територия на транспорта“, с НТП </w:t>
      </w:r>
      <w:r w:rsidRPr="00871D11">
        <w:rPr>
          <w:rFonts w:ascii="Times New Roman" w:eastAsia="SimSun" w:hAnsi="Times New Roman" w:cs="Times New Roman"/>
          <w:lang w:val="en-US" w:eastAsia="bg-BG"/>
        </w:rPr>
        <w:t>– “</w:t>
      </w:r>
      <w:r w:rsidRPr="00871D11">
        <w:rPr>
          <w:rFonts w:ascii="Times New Roman" w:eastAsia="SimSun" w:hAnsi="Times New Roman" w:cs="Times New Roman"/>
          <w:lang w:eastAsia="bg-BG"/>
        </w:rPr>
        <w:t>за местен път</w:t>
      </w:r>
      <w:r w:rsidRPr="00871D11">
        <w:rPr>
          <w:rFonts w:ascii="Times New Roman" w:eastAsia="SimSun" w:hAnsi="Times New Roman" w:cs="Times New Roman"/>
          <w:lang w:val="en-US" w:eastAsia="bg-BG"/>
        </w:rPr>
        <w:t>”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с дължина на трасето –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2309.665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м</w:t>
      </w:r>
      <w:r w:rsidRPr="00871D11">
        <w:rPr>
          <w:rFonts w:ascii="Times New Roman" w:eastAsia="Times New Roman" w:hAnsi="Times New Roman" w:cs="Times New Roman"/>
          <w:lang w:eastAsia="bg-BG"/>
        </w:rPr>
        <w:t>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 Поземлен имот с идентификатор по кадастралната карта на с. Тракия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72970.29.196,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одобрена със заповед на КККР РД-18-1713/17.10.2018 г. издадена от Изпълнителния директор на Агенция по геодезия, картография и кадастър, </w:t>
      </w:r>
      <w:r w:rsidRPr="00871D11">
        <w:rPr>
          <w:rFonts w:ascii="Times New Roman" w:eastAsia="SimSun" w:hAnsi="Times New Roman" w:cs="Times New Roman"/>
          <w:lang w:eastAsia="bg-BG"/>
        </w:rPr>
        <w:t xml:space="preserve">Вид на територията – „Територия на транспорта“, с НТП </w:t>
      </w:r>
      <w:r w:rsidRPr="00871D11">
        <w:rPr>
          <w:rFonts w:ascii="Times New Roman" w:eastAsia="SimSun" w:hAnsi="Times New Roman" w:cs="Times New Roman"/>
          <w:lang w:val="en-US" w:eastAsia="bg-BG"/>
        </w:rPr>
        <w:t>– “</w:t>
      </w:r>
      <w:r w:rsidRPr="00871D11">
        <w:rPr>
          <w:rFonts w:ascii="Times New Roman" w:eastAsia="SimSun" w:hAnsi="Times New Roman" w:cs="Times New Roman"/>
          <w:lang w:eastAsia="bg-BG"/>
        </w:rPr>
        <w:t>за местен път</w:t>
      </w:r>
      <w:r w:rsidRPr="00871D11">
        <w:rPr>
          <w:rFonts w:ascii="Times New Roman" w:eastAsia="SimSun" w:hAnsi="Times New Roman" w:cs="Times New Roman"/>
          <w:lang w:val="en-US" w:eastAsia="bg-BG"/>
        </w:rPr>
        <w:t>”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с дължина на трасето –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626.663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142" w:firstLine="568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Поземлен имот с идентификатор по кадастралната карта на с. Тракия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72970.29.197,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одобрена със заповед на КККР РД-18-1713/17.10.2018 г. издадена от Изпълнителния директор на Агенция по геодезия, картография и кадастър, </w:t>
      </w:r>
      <w:r w:rsidRPr="00871D11">
        <w:rPr>
          <w:rFonts w:ascii="Times New Roman" w:eastAsia="SimSun" w:hAnsi="Times New Roman" w:cs="Times New Roman"/>
          <w:lang w:eastAsia="bg-BG"/>
        </w:rPr>
        <w:t xml:space="preserve">Вид на територията – „Територия на транспорта“, с НТП </w:t>
      </w:r>
      <w:r w:rsidRPr="00871D11">
        <w:rPr>
          <w:rFonts w:ascii="Times New Roman" w:eastAsia="SimSun" w:hAnsi="Times New Roman" w:cs="Times New Roman"/>
          <w:lang w:val="en-US" w:eastAsia="bg-BG"/>
        </w:rPr>
        <w:t>– “</w:t>
      </w:r>
      <w:r w:rsidRPr="00871D11">
        <w:rPr>
          <w:rFonts w:ascii="Times New Roman" w:eastAsia="SimSun" w:hAnsi="Times New Roman" w:cs="Times New Roman"/>
          <w:lang w:eastAsia="bg-BG"/>
        </w:rPr>
        <w:t>за местен път</w:t>
      </w:r>
      <w:r w:rsidRPr="00871D11">
        <w:rPr>
          <w:rFonts w:ascii="Times New Roman" w:eastAsia="SimSun" w:hAnsi="Times New Roman" w:cs="Times New Roman"/>
          <w:lang w:val="en-US" w:eastAsia="bg-BG"/>
        </w:rPr>
        <w:t>”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с дължина на трасето –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489.425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с.Венец по кадастрален и регулационен план , одобрен с Заповед №123/03.08.1994 г. на кмета на община Опан - Улица с О.Т.10, 11, 28, 29, 30 до О.Т.31,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616.770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 Улица с О.Т. 98, 99, 128, 127, 126, 125, 124, 138, 147, 166, 188, 165, 172, 176, 175, 183, 184А, 184, 185, 186 до О.Т.187,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1069.240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98, 100, 115, 108, 109, 110, 111 до О.Т.61,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772.532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0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>В землището на с.Тракия по кадастрален и регулационен план , одобрен с Заповед №1515/19.11.1987 г. Стара Загора - Улица с О.Т. 38, 39, 44, 43, 40, 41 до О.Т.4</w:t>
      </w:r>
      <w:r w:rsidR="00946A15">
        <w:rPr>
          <w:rFonts w:ascii="Times New Roman" w:eastAsia="Times New Roman" w:hAnsi="Times New Roman" w:cs="Times New Roman"/>
          <w:lang w:eastAsia="bg-BG"/>
        </w:rPr>
        <w:t>2</w:t>
      </w:r>
      <w:bookmarkStart w:id="1" w:name="_GoBack"/>
      <w:bookmarkEnd w:id="1"/>
      <w:r w:rsidRPr="00871D11">
        <w:rPr>
          <w:rFonts w:ascii="Times New Roman" w:eastAsia="Times New Roman" w:hAnsi="Times New Roman" w:cs="Times New Roman"/>
          <w:lang w:eastAsia="bg-BG"/>
        </w:rPr>
        <w:t xml:space="preserve">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323.987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98 до О.Т.74,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283.260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О.Т.74 до О.Т.51,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132.620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51 до О.Т.37,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122.080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lastRenderedPageBreak/>
        <w:t xml:space="preserve">В землището на с.Опан по кадастрален и регулационен план , одобрен с Заповед №50/14.01.1983 г. на ОНС Стара Загора - Улица с О.Т. 37 до О.Т.24,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111.920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 В землището на с.Опан по кадастрален и регулационен план , одобрен с Заповед №50/14.01.1983 г. на ОНС Стара Загора - Улица с О.Т. 24 до О.Т.40,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136.430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 В землището на с.Опан по кадастрален и регулационен план , одобрен с Заповед №50/14.01.1983 г. на ОНС Стара Загора Улица с О.Т. 40 до О.Т.44,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169.590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44 до О.Т.42а,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122.270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42а до О.Т.41а,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135.220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42а до О.Т.41в,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14.050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41в до О.Т.41д,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>96.570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41д  до базова станция </w:t>
      </w:r>
      <w:r w:rsidRPr="00871D11">
        <w:rPr>
          <w:rFonts w:ascii="Times New Roman" w:eastAsia="Times New Roman" w:hAnsi="Times New Roman" w:cs="Times New Roman"/>
          <w:lang w:val="en-US" w:eastAsia="bg-BG"/>
        </w:rPr>
        <w:t>PD2565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val="en-US" w:eastAsia="bg-BG"/>
        </w:rPr>
        <w:t>47.171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 xml:space="preserve">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</w:t>
      </w:r>
      <w:r w:rsidRPr="00871D11">
        <w:rPr>
          <w:rFonts w:ascii="Times New Roman" w:eastAsia="Times New Roman" w:hAnsi="Times New Roman" w:cs="Times New Roman"/>
          <w:lang w:val="en-US" w:eastAsia="bg-BG"/>
        </w:rPr>
        <w:t xml:space="preserve">24 </w:t>
      </w:r>
      <w:r w:rsidRPr="00871D11">
        <w:rPr>
          <w:rFonts w:ascii="Times New Roman" w:eastAsia="Times New Roman" w:hAnsi="Times New Roman" w:cs="Times New Roman"/>
          <w:lang w:eastAsia="bg-BG"/>
        </w:rPr>
        <w:t>до О.Т</w:t>
      </w:r>
      <w:r w:rsidRPr="00871D11">
        <w:rPr>
          <w:rFonts w:ascii="Times New Roman" w:eastAsia="Times New Roman" w:hAnsi="Times New Roman" w:cs="Times New Roman"/>
          <w:lang w:val="en-US" w:eastAsia="bg-BG"/>
        </w:rPr>
        <w:t>. 23a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val="en-US" w:eastAsia="bg-BG"/>
        </w:rPr>
        <w:t>122.900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 xml:space="preserve"> м.</w:t>
      </w:r>
    </w:p>
    <w:p w:rsidR="00294810" w:rsidRPr="00871D11" w:rsidRDefault="00294810" w:rsidP="00294810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871D11">
        <w:rPr>
          <w:rFonts w:ascii="Times New Roman" w:eastAsia="Times New Roman" w:hAnsi="Times New Roman" w:cs="Times New Roman"/>
          <w:lang w:eastAsia="bg-BG"/>
        </w:rPr>
        <w:t xml:space="preserve">В землището на с.Опан по кадастрален и регулационен план , одобрен с Заповед №50/14.01.1983 г. на ОНС Стара Загора - Улица с О.Т. </w:t>
      </w:r>
      <w:r w:rsidRPr="00871D11">
        <w:rPr>
          <w:rFonts w:ascii="Times New Roman" w:eastAsia="Times New Roman" w:hAnsi="Times New Roman" w:cs="Times New Roman"/>
          <w:lang w:val="en-US" w:eastAsia="bg-BG"/>
        </w:rPr>
        <w:t>23a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  до базова станция </w:t>
      </w:r>
      <w:r w:rsidRPr="00871D11">
        <w:rPr>
          <w:rFonts w:ascii="Times New Roman" w:eastAsia="Times New Roman" w:hAnsi="Times New Roman" w:cs="Times New Roman"/>
          <w:lang w:val="en-US" w:eastAsia="bg-BG"/>
        </w:rPr>
        <w:t>6199</w:t>
      </w:r>
      <w:r w:rsidRPr="00871D11">
        <w:rPr>
          <w:rFonts w:ascii="Times New Roman" w:eastAsia="Times New Roman" w:hAnsi="Times New Roman" w:cs="Times New Roman"/>
          <w:lang w:eastAsia="bg-BG"/>
        </w:rPr>
        <w:t xml:space="preserve">, вид на територията урбанизирана, с НТП – за друг вид застрояване, с дължина на трасето </w:t>
      </w:r>
      <w:r w:rsidRPr="00871D11">
        <w:rPr>
          <w:rFonts w:ascii="Times New Roman" w:eastAsia="Times New Roman" w:hAnsi="Times New Roman" w:cs="Times New Roman"/>
          <w:b/>
          <w:lang w:val="en-US" w:eastAsia="bg-BG"/>
        </w:rPr>
        <w:t>18.260</w:t>
      </w:r>
      <w:r w:rsidRPr="00871D11">
        <w:rPr>
          <w:rFonts w:ascii="Times New Roman" w:eastAsia="Times New Roman" w:hAnsi="Times New Roman" w:cs="Times New Roman"/>
          <w:b/>
          <w:lang w:eastAsia="bg-BG"/>
        </w:rPr>
        <w:t xml:space="preserve"> м.</w:t>
      </w:r>
    </w:p>
    <w:p w:rsidR="00294810" w:rsidRPr="00871D11" w:rsidRDefault="00294810" w:rsidP="002948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bg-BG"/>
        </w:rPr>
      </w:pPr>
    </w:p>
    <w:p w:rsidR="00294810" w:rsidRPr="00871D11" w:rsidRDefault="00294810" w:rsidP="00294810">
      <w:pPr>
        <w:spacing w:after="160" w:line="240" w:lineRule="auto"/>
        <w:ind w:firstLine="709"/>
        <w:jc w:val="both"/>
        <w:rPr>
          <w:rFonts w:ascii="Times New Roman" w:eastAsia="Calibri" w:hAnsi="Times New Roman" w:cs="Times New Roman"/>
          <w:lang w:eastAsia="bg-BG"/>
        </w:rPr>
      </w:pPr>
      <w:r w:rsidRPr="00871D11">
        <w:rPr>
          <w:rFonts w:ascii="Times New Roman" w:eastAsia="Calibri" w:hAnsi="Times New Roman" w:cs="Times New Roman"/>
          <w:b/>
          <w:lang w:val="en-GB" w:eastAsia="bg-BG"/>
        </w:rPr>
        <w:t>II</w:t>
      </w:r>
      <w:r w:rsidRPr="00871D11">
        <w:rPr>
          <w:rFonts w:ascii="Times New Roman" w:eastAsia="Calibri" w:hAnsi="Times New Roman" w:cs="Times New Roman"/>
          <w:lang w:val="en-GB" w:eastAsia="bg-BG"/>
        </w:rPr>
        <w:t xml:space="preserve">. </w:t>
      </w:r>
      <w:r w:rsidRPr="00871D11">
        <w:rPr>
          <w:rFonts w:ascii="Times New Roman" w:eastAsia="Calibri" w:hAnsi="Times New Roman" w:cs="Times New Roman"/>
          <w:lang w:eastAsia="bg-BG"/>
        </w:rPr>
        <w:t>Възлага на Кмета на Община Опан да издаде съответната заповед за у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чредяване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безвъзмездно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право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прокарване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електронна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съобщителна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мрежа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в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полза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“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Виваком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България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“ ЕАД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през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имоти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публична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общинска</w:t>
      </w:r>
      <w:proofErr w:type="spellEnd"/>
      <w:r w:rsidRPr="00871D1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71D11">
        <w:rPr>
          <w:rFonts w:ascii="Times New Roman" w:eastAsia="Times New Roman" w:hAnsi="Times New Roman" w:cs="Times New Roman"/>
          <w:lang w:val="en-US"/>
        </w:rPr>
        <w:t>собственост</w:t>
      </w:r>
      <w:proofErr w:type="spellEnd"/>
      <w:r w:rsidRPr="00871D11">
        <w:rPr>
          <w:rFonts w:ascii="Times New Roman" w:eastAsia="Times New Roman" w:hAnsi="Times New Roman" w:cs="Times New Roman"/>
        </w:rPr>
        <w:t>.</w:t>
      </w:r>
    </w:p>
    <w:p w:rsidR="00294810" w:rsidRPr="00871D11" w:rsidRDefault="00294810" w:rsidP="00E044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highlight w:val="yellow"/>
        </w:rPr>
      </w:pPr>
    </w:p>
    <w:p w:rsidR="00294810" w:rsidRPr="00871D11" w:rsidRDefault="00294810" w:rsidP="00E044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highlight w:val="yellow"/>
        </w:rPr>
      </w:pPr>
    </w:p>
    <w:p w:rsidR="00872C33" w:rsidRPr="00D2198A" w:rsidRDefault="00872C33" w:rsidP="00872C33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61530C">
        <w:rPr>
          <w:rFonts w:ascii="Times New Roman" w:eastAsia="Times New Roman" w:hAnsi="Times New Roman" w:cs="Times New Roman"/>
        </w:rPr>
        <w:t xml:space="preserve"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61530C">
        <w:rPr>
          <w:rFonts w:ascii="Times New Roman" w:eastAsia="Times New Roman" w:hAnsi="Times New Roman" w:cs="Times New Roman"/>
        </w:rPr>
        <w:t>Бонев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61530C">
        <w:rPr>
          <w:rFonts w:ascii="Times New Roman" w:eastAsia="Times New Roman" w:hAnsi="Times New Roman" w:cs="Times New Roman"/>
        </w:rPr>
        <w:t>Божидаров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E0441E" w:rsidRPr="00871D11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871D11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37B95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871D11">
        <w:rPr>
          <w:rFonts w:ascii="Times New Roman" w:eastAsia="Times New Roman" w:hAnsi="Times New Roman" w:cs="Times New Roman"/>
          <w:b/>
        </w:rPr>
        <w:t>ПРОТОКОЛИСТ: _____</w:t>
      </w:r>
      <w:r w:rsidR="00C37B95">
        <w:rPr>
          <w:rFonts w:ascii="Times New Roman" w:eastAsia="Times New Roman" w:hAnsi="Times New Roman" w:cs="Times New Roman"/>
          <w:b/>
        </w:rPr>
        <w:t>п</w:t>
      </w:r>
      <w:r w:rsidR="009A0A88" w:rsidRPr="00871D11">
        <w:rPr>
          <w:rFonts w:ascii="Times New Roman" w:eastAsia="Times New Roman" w:hAnsi="Times New Roman" w:cs="Times New Roman"/>
          <w:b/>
        </w:rPr>
        <w:t>_</w:t>
      </w:r>
      <w:r w:rsidR="00301803" w:rsidRPr="00871D11">
        <w:rPr>
          <w:rFonts w:ascii="Times New Roman" w:eastAsia="Times New Roman" w:hAnsi="Times New Roman" w:cs="Times New Roman"/>
          <w:b/>
        </w:rPr>
        <w:t>_</w:t>
      </w:r>
      <w:r w:rsidR="006E57E9" w:rsidRPr="00871D11">
        <w:rPr>
          <w:rFonts w:ascii="Times New Roman" w:eastAsia="Times New Roman" w:hAnsi="Times New Roman" w:cs="Times New Roman"/>
          <w:b/>
        </w:rPr>
        <w:t>___</w:t>
      </w:r>
      <w:r w:rsidR="009A0A88" w:rsidRPr="00871D11">
        <w:rPr>
          <w:rFonts w:ascii="Times New Roman" w:eastAsia="Times New Roman" w:hAnsi="Times New Roman" w:cs="Times New Roman"/>
          <w:b/>
        </w:rPr>
        <w:t xml:space="preserve">  </w:t>
      </w:r>
      <w:r w:rsidR="00CF39C2" w:rsidRPr="00871D11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871D11">
        <w:rPr>
          <w:rFonts w:ascii="Times New Roman" w:eastAsia="Times New Roman" w:hAnsi="Times New Roman" w:cs="Times New Roman"/>
          <w:b/>
        </w:rPr>
        <w:t xml:space="preserve">   </w:t>
      </w:r>
      <w:r w:rsidR="003F097D" w:rsidRPr="00871D11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871D11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871D11">
        <w:rPr>
          <w:rFonts w:ascii="Times New Roman" w:eastAsia="Times New Roman" w:hAnsi="Times New Roman" w:cs="Times New Roman"/>
          <w:b/>
        </w:rPr>
        <w:t>Опан_____</w:t>
      </w:r>
      <w:r w:rsidR="00C37B95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871D11">
        <w:rPr>
          <w:rFonts w:ascii="Times New Roman" w:eastAsia="Times New Roman" w:hAnsi="Times New Roman" w:cs="Times New Roman"/>
          <w:b/>
        </w:rPr>
        <w:t>_</w:t>
      </w:r>
      <w:r w:rsidR="005C65CD" w:rsidRPr="00871D11">
        <w:rPr>
          <w:rFonts w:ascii="Times New Roman" w:eastAsia="Times New Roman" w:hAnsi="Times New Roman" w:cs="Times New Roman"/>
          <w:b/>
        </w:rPr>
        <w:t>____</w:t>
      </w:r>
      <w:r w:rsidR="00B61434" w:rsidRPr="00871D11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871D11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871D11">
        <w:rPr>
          <w:rFonts w:ascii="Times New Roman" w:eastAsia="Times New Roman" w:hAnsi="Times New Roman" w:cs="Times New Roman"/>
          <w:b/>
        </w:rPr>
        <w:t>/</w:t>
      </w:r>
      <w:r w:rsidR="000D56AF" w:rsidRPr="00871D11">
        <w:rPr>
          <w:rFonts w:ascii="Times New Roman" w:eastAsia="Times New Roman" w:hAnsi="Times New Roman" w:cs="Times New Roman"/>
          <w:b/>
        </w:rPr>
        <w:t>М.Делийска</w:t>
      </w:r>
      <w:r w:rsidR="00B61434" w:rsidRPr="00871D11">
        <w:rPr>
          <w:rFonts w:ascii="Times New Roman" w:eastAsia="Times New Roman" w:hAnsi="Times New Roman" w:cs="Times New Roman"/>
          <w:b/>
        </w:rPr>
        <w:t>/</w:t>
      </w:r>
      <w:r w:rsidR="009A0A88" w:rsidRPr="00871D11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871D1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71D1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71D11">
        <w:rPr>
          <w:rFonts w:ascii="Times New Roman" w:eastAsia="Times New Roman" w:hAnsi="Times New Roman" w:cs="Times New Roman"/>
          <w:b/>
        </w:rPr>
        <w:t xml:space="preserve"> </w:t>
      </w:r>
      <w:r w:rsidR="00CF39C2" w:rsidRPr="00871D1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71D1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71D1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71D11">
        <w:rPr>
          <w:rFonts w:ascii="Times New Roman" w:eastAsia="Times New Roman" w:hAnsi="Times New Roman" w:cs="Times New Roman"/>
          <w:b/>
        </w:rPr>
        <w:t xml:space="preserve"> </w:t>
      </w:r>
      <w:r w:rsidR="001A1DA5" w:rsidRPr="00871D1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871D11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871D11">
        <w:rPr>
          <w:rFonts w:ascii="Times New Roman" w:eastAsia="Times New Roman" w:hAnsi="Times New Roman" w:cs="Times New Roman"/>
          <w:b/>
        </w:rPr>
        <w:t xml:space="preserve"> </w:t>
      </w:r>
      <w:r w:rsidR="006322D3" w:rsidRPr="00871D11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871D11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871D11">
        <w:rPr>
          <w:rFonts w:ascii="Times New Roman" w:eastAsia="Times New Roman" w:hAnsi="Times New Roman" w:cs="Times New Roman"/>
          <w:b/>
        </w:rPr>
        <w:t xml:space="preserve"> </w:t>
      </w:r>
      <w:r w:rsidR="003F097D" w:rsidRPr="00871D11">
        <w:rPr>
          <w:rFonts w:ascii="Times New Roman" w:eastAsia="Times New Roman" w:hAnsi="Times New Roman" w:cs="Times New Roman"/>
          <w:b/>
        </w:rPr>
        <w:t>/Т.Динев/</w:t>
      </w:r>
    </w:p>
    <w:p w:rsidR="00C37B95" w:rsidRDefault="00C37B95" w:rsidP="00C37B95">
      <w:pPr>
        <w:rPr>
          <w:rFonts w:ascii="Times New Roman" w:eastAsia="Times New Roman" w:hAnsi="Times New Roman" w:cs="Times New Roman"/>
          <w:b/>
        </w:rPr>
      </w:pPr>
    </w:p>
    <w:p w:rsidR="00C37B95" w:rsidRPr="00D87A68" w:rsidRDefault="00C37B95" w:rsidP="00C37B95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C37B95" w:rsidRDefault="003F097D" w:rsidP="00C37B95">
      <w:pPr>
        <w:rPr>
          <w:rFonts w:ascii="Times New Roman" w:eastAsia="Times New Roman" w:hAnsi="Times New Roman" w:cs="Times New Roman"/>
        </w:rPr>
      </w:pPr>
    </w:p>
    <w:sectPr w:rsidR="003F097D" w:rsidRPr="00C37B95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C60" w:rsidRDefault="002F0C60" w:rsidP="001E098A">
      <w:pPr>
        <w:spacing w:after="0" w:line="240" w:lineRule="auto"/>
      </w:pPr>
      <w:r>
        <w:separator/>
      </w:r>
    </w:p>
  </w:endnote>
  <w:endnote w:type="continuationSeparator" w:id="0">
    <w:p w:rsidR="002F0C60" w:rsidRDefault="002F0C60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C60" w:rsidRDefault="002F0C60" w:rsidP="001E098A">
      <w:pPr>
        <w:spacing w:after="0" w:line="240" w:lineRule="auto"/>
      </w:pPr>
      <w:r>
        <w:separator/>
      </w:r>
    </w:p>
  </w:footnote>
  <w:footnote w:type="continuationSeparator" w:id="0">
    <w:p w:rsidR="002F0C60" w:rsidRDefault="002F0C60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12F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41F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0C60"/>
    <w:rsid w:val="002F1376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2639"/>
    <w:rsid w:val="00533299"/>
    <w:rsid w:val="00533874"/>
    <w:rsid w:val="00533EAB"/>
    <w:rsid w:val="00534C70"/>
    <w:rsid w:val="00535338"/>
    <w:rsid w:val="0053551D"/>
    <w:rsid w:val="00535B2A"/>
    <w:rsid w:val="00552DC2"/>
    <w:rsid w:val="00557C14"/>
    <w:rsid w:val="0056215D"/>
    <w:rsid w:val="00566A68"/>
    <w:rsid w:val="00567AF8"/>
    <w:rsid w:val="00571E74"/>
    <w:rsid w:val="0057318A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71D11"/>
    <w:rsid w:val="00872C33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6A15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17AF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37B95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29D9"/>
    <w:rsid w:val="00DA6135"/>
    <w:rsid w:val="00DB02D7"/>
    <w:rsid w:val="00DB0BFC"/>
    <w:rsid w:val="00DB3661"/>
    <w:rsid w:val="00DC07E3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30F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ABEE-4BC5-42CD-A3C8-0F12E9B7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418</cp:revision>
  <cp:lastPrinted>2026-02-26T08:12:00Z</cp:lastPrinted>
  <dcterms:created xsi:type="dcterms:W3CDTF">2017-11-07T12:11:00Z</dcterms:created>
  <dcterms:modified xsi:type="dcterms:W3CDTF">2026-04-29T11:44:00Z</dcterms:modified>
</cp:coreProperties>
</file>