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E555CB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E555CB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E555CB">
        <w:rPr>
          <w:rFonts w:ascii="Times New Roman" w:eastAsia="Times New Roman" w:hAnsi="Times New Roman" w:cs="Times New Roman"/>
          <w:b/>
        </w:rPr>
        <w:tab/>
      </w:r>
      <w:r w:rsidRPr="00E555CB">
        <w:rPr>
          <w:rFonts w:ascii="Times New Roman" w:eastAsia="Times New Roman" w:hAnsi="Times New Roman" w:cs="Times New Roman"/>
          <w:b/>
        </w:rPr>
        <w:tab/>
      </w:r>
      <w:r w:rsidR="009F0691" w:rsidRPr="00E555CB">
        <w:rPr>
          <w:rFonts w:ascii="Times New Roman" w:eastAsia="Times New Roman" w:hAnsi="Times New Roman" w:cs="Times New Roman"/>
          <w:b/>
        </w:rPr>
        <w:tab/>
      </w:r>
      <w:r w:rsidR="009F0691" w:rsidRPr="00E555CB">
        <w:rPr>
          <w:rFonts w:ascii="Times New Roman" w:eastAsia="Times New Roman" w:hAnsi="Times New Roman" w:cs="Times New Roman"/>
          <w:b/>
        </w:rPr>
        <w:tab/>
      </w:r>
      <w:r w:rsidR="009F0691" w:rsidRPr="00E555CB">
        <w:rPr>
          <w:rFonts w:ascii="Times New Roman" w:eastAsia="Times New Roman" w:hAnsi="Times New Roman" w:cs="Times New Roman"/>
          <w:b/>
        </w:rPr>
        <w:tab/>
      </w:r>
      <w:r w:rsidR="009F0691" w:rsidRPr="00E555CB">
        <w:rPr>
          <w:rFonts w:ascii="Times New Roman" w:eastAsia="Times New Roman" w:hAnsi="Times New Roman" w:cs="Times New Roman"/>
          <w:b/>
        </w:rPr>
        <w:tab/>
      </w:r>
      <w:r w:rsidR="009F0691" w:rsidRPr="00E555CB">
        <w:rPr>
          <w:rFonts w:ascii="Times New Roman" w:eastAsia="Times New Roman" w:hAnsi="Times New Roman" w:cs="Times New Roman"/>
          <w:b/>
        </w:rPr>
        <w:tab/>
      </w:r>
      <w:r w:rsidR="004B313A" w:rsidRPr="004B313A">
        <w:rPr>
          <w:rFonts w:ascii="Times New Roman" w:eastAsia="Times New Roman" w:hAnsi="Times New Roman" w:cs="Times New Roman"/>
          <w:b/>
        </w:rPr>
        <w:t>Препис:</w:t>
      </w:r>
    </w:p>
    <w:p w:rsidR="00F90550" w:rsidRPr="00E555CB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E555CB">
        <w:rPr>
          <w:rFonts w:ascii="Times New Roman" w:eastAsia="Times New Roman" w:hAnsi="Times New Roman" w:cs="Times New Roman"/>
          <w:b/>
        </w:rPr>
        <w:t>ПРОТОКОЛ № 2</w:t>
      </w:r>
      <w:r w:rsidR="00E0441E" w:rsidRPr="00E555CB">
        <w:rPr>
          <w:rFonts w:ascii="Times New Roman" w:eastAsia="Times New Roman" w:hAnsi="Times New Roman" w:cs="Times New Roman"/>
          <w:b/>
        </w:rPr>
        <w:t>4</w:t>
      </w:r>
    </w:p>
    <w:p w:rsidR="008345B5" w:rsidRPr="00E555CB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E555CB">
        <w:rPr>
          <w:rFonts w:ascii="Times New Roman" w:eastAsia="Times New Roman" w:hAnsi="Times New Roman" w:cs="Times New Roman"/>
          <w:b/>
        </w:rPr>
        <w:t>от 2</w:t>
      </w:r>
      <w:r w:rsidR="00E0441E" w:rsidRPr="00E555CB">
        <w:rPr>
          <w:rFonts w:ascii="Times New Roman" w:eastAsia="Times New Roman" w:hAnsi="Times New Roman" w:cs="Times New Roman"/>
          <w:b/>
        </w:rPr>
        <w:t>9</w:t>
      </w:r>
      <w:r w:rsidR="00F90550" w:rsidRPr="00E555CB">
        <w:rPr>
          <w:rFonts w:ascii="Times New Roman" w:eastAsia="Times New Roman" w:hAnsi="Times New Roman" w:cs="Times New Roman"/>
          <w:b/>
        </w:rPr>
        <w:t>.</w:t>
      </w:r>
      <w:r w:rsidR="00384009" w:rsidRPr="00E555CB">
        <w:rPr>
          <w:rFonts w:ascii="Times New Roman" w:eastAsia="Times New Roman" w:hAnsi="Times New Roman" w:cs="Times New Roman"/>
          <w:b/>
        </w:rPr>
        <w:t>0</w:t>
      </w:r>
      <w:r w:rsidR="00E0441E" w:rsidRPr="00E555CB">
        <w:rPr>
          <w:rFonts w:ascii="Times New Roman" w:eastAsia="Times New Roman" w:hAnsi="Times New Roman" w:cs="Times New Roman"/>
          <w:b/>
        </w:rPr>
        <w:t>4</w:t>
      </w:r>
      <w:r w:rsidR="00F90550" w:rsidRPr="00E555CB">
        <w:rPr>
          <w:rFonts w:ascii="Times New Roman" w:eastAsia="Times New Roman" w:hAnsi="Times New Roman" w:cs="Times New Roman"/>
          <w:b/>
        </w:rPr>
        <w:t>.202</w:t>
      </w:r>
      <w:r w:rsidR="00384009" w:rsidRPr="00E555CB">
        <w:rPr>
          <w:rFonts w:ascii="Times New Roman" w:eastAsia="Times New Roman" w:hAnsi="Times New Roman" w:cs="Times New Roman"/>
          <w:b/>
        </w:rPr>
        <w:t>6</w:t>
      </w:r>
      <w:r w:rsidR="00F90550" w:rsidRPr="00E555CB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E555CB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8855CD" w:rsidRPr="00E555CB" w:rsidRDefault="008855CD" w:rsidP="008855CD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E555CB">
        <w:rPr>
          <w:rFonts w:ascii="Times New Roman" w:eastAsia="Times New Roman" w:hAnsi="Times New Roman" w:cs="Times New Roman"/>
          <w:b/>
          <w:lang w:eastAsia="bg-BG"/>
        </w:rPr>
        <w:t xml:space="preserve">ОТДАВАНЕ ПОД НАЕМ НА ИМОТИ – ОБЩИНСКА СОБСТВЕНОСТ, ВКЛЮЧЕНИ В „ПРОГРАМА ЗА УПРАВЛЕНИЕ И РАЗПОРЕЖДАНЕ С ИМОТИ – ОБЩИНСКА СОБСТВЕНОСТ В ОБЩИНА ОПАН ПРЕЗ 2026 г.“ </w:t>
      </w:r>
    </w:p>
    <w:p w:rsidR="004C6C0E" w:rsidRPr="00E555CB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E555CB">
        <w:rPr>
          <w:rFonts w:ascii="Times New Roman" w:eastAsia="Calibri" w:hAnsi="Times New Roman" w:cs="Times New Roman"/>
          <w:b/>
        </w:rPr>
        <w:tab/>
      </w:r>
    </w:p>
    <w:p w:rsidR="00A30340" w:rsidRPr="00E555CB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E555CB">
        <w:rPr>
          <w:rFonts w:ascii="Times New Roman" w:eastAsia="Calibri" w:hAnsi="Times New Roman" w:cs="Times New Roman"/>
          <w:b/>
        </w:rPr>
        <w:tab/>
      </w:r>
      <w:r w:rsidR="00DB0BFC" w:rsidRPr="00E555CB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E555CB">
        <w:rPr>
          <w:rFonts w:ascii="Times New Roman" w:eastAsia="Calibri" w:hAnsi="Times New Roman" w:cs="Times New Roman"/>
          <w:b/>
        </w:rPr>
        <w:t>2</w:t>
      </w:r>
      <w:r w:rsidR="00421F43" w:rsidRPr="00E555CB">
        <w:rPr>
          <w:rFonts w:ascii="Times New Roman" w:eastAsia="Calibri" w:hAnsi="Times New Roman" w:cs="Times New Roman"/>
          <w:b/>
        </w:rPr>
        <w:t>2</w:t>
      </w:r>
      <w:r w:rsidR="008855CD" w:rsidRPr="00E555CB">
        <w:rPr>
          <w:rFonts w:ascii="Times New Roman" w:eastAsia="Calibri" w:hAnsi="Times New Roman" w:cs="Times New Roman"/>
          <w:b/>
        </w:rPr>
        <w:t>7</w:t>
      </w:r>
    </w:p>
    <w:p w:rsidR="00F85062" w:rsidRPr="00E555CB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8855CD" w:rsidRPr="00E555CB" w:rsidRDefault="008855CD" w:rsidP="00E555CB">
      <w:pPr>
        <w:spacing w:after="0"/>
        <w:ind w:firstLine="720"/>
        <w:jc w:val="both"/>
        <w:rPr>
          <w:rFonts w:ascii="Times New Roman" w:eastAsia="Calibri" w:hAnsi="Times New Roman" w:cs="Times New Roman"/>
          <w:b/>
        </w:rPr>
      </w:pPr>
      <w:r w:rsidRPr="00E555CB">
        <w:rPr>
          <w:rFonts w:ascii="Times New Roman" w:eastAsia="Calibri" w:hAnsi="Times New Roman" w:cs="Times New Roman"/>
          <w:b/>
        </w:rPr>
        <w:t>На основание чл. 21, ал. 1, т. 8 от Закона за местното самоуправление и местната администрация, във връзка с чл. 8 от Закона за общинската собственост и  във връзка с чл.8, ал.1 от Наредба за реда на придобиване, управление и разпореждане с общинска собственост и условия за провеждане на търгове и конкурси на ОбС Опан, в Програмата за управление и разпореждане с имоти - общинска собственост в община Опан през 2026г., Общински съвет Опан прие следните:</w:t>
      </w:r>
    </w:p>
    <w:p w:rsidR="008855CD" w:rsidRPr="00E555CB" w:rsidRDefault="008855CD" w:rsidP="00885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highlight w:val="yellow"/>
          <w:lang w:eastAsia="bg-BG" w:bidi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837"/>
        <w:gridCol w:w="2581"/>
        <w:gridCol w:w="1598"/>
        <w:gridCol w:w="1814"/>
      </w:tblGrid>
      <w:tr w:rsidR="008855CD" w:rsidRPr="00E555CB" w:rsidTr="00BA3A94">
        <w:trPr>
          <w:trHeight w:val="642"/>
        </w:trPr>
        <w:tc>
          <w:tcPr>
            <w:tcW w:w="458" w:type="dxa"/>
            <w:shd w:val="clear" w:color="auto" w:fill="BFBFBF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№</w:t>
            </w:r>
          </w:p>
        </w:tc>
        <w:tc>
          <w:tcPr>
            <w:tcW w:w="2965" w:type="dxa"/>
            <w:shd w:val="clear" w:color="auto" w:fill="BFBFBF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Имот</w:t>
            </w:r>
          </w:p>
        </w:tc>
        <w:tc>
          <w:tcPr>
            <w:tcW w:w="2675" w:type="dxa"/>
            <w:shd w:val="clear" w:color="auto" w:fill="BFBFBF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Местонахождение</w:t>
            </w:r>
          </w:p>
        </w:tc>
        <w:tc>
          <w:tcPr>
            <w:tcW w:w="1729" w:type="dxa"/>
            <w:shd w:val="clear" w:color="auto" w:fill="BFBFBF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Площ</w:t>
            </w:r>
          </w:p>
        </w:tc>
        <w:tc>
          <w:tcPr>
            <w:tcW w:w="1833" w:type="dxa"/>
            <w:shd w:val="clear" w:color="auto" w:fill="BFBFBF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Първоначална цена за търг /Евро/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Помещение  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УПИ ІІ, кв.50 с.Опан в сграда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Битов комбинат първи етаж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АЧОС № 1117/07.03.2024 г.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27,20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кв.м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20,94 €. месечен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2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Помещение №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УПИ ІІ, кв.50 с.Опан в сграда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Битов комбинат първи етаж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АЧОС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   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№ 1117/07.03.2024 г.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13,70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кв.м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10,55 €. месечен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3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Помещение № 10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УПИ ІІ, кв.50 с.Опан в сграда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Битов комбинат втори етаж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АЧОС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    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№ 1117/07.03.2024 г.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13,92 кв.м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10,72 €. месечен наем</w:t>
            </w:r>
          </w:p>
        </w:tc>
      </w:tr>
      <w:tr w:rsidR="008855CD" w:rsidRPr="00E555CB" w:rsidTr="00BA3A94">
        <w:trPr>
          <w:trHeight w:val="189"/>
        </w:trPr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4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Помещение № 11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УПИ ІІ, кв.50 с.Опан в сграда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Битов комбинат втори етаж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АЧОС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     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№1117/07.03.2024 г.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28,32 кв.м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EE0000"/>
                <w:lang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21,81 €. месечен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5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147/27.09.2002г.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ІІІ,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1368 кв.м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13,99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годишен наем 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6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148/27.09.2002г.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ІV,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1398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14,30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7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145/27.09.2002г.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V,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1469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15,03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8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146/27.09.2002г.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VІ,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1413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14,45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9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143/27.09.2002г.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VІІ,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1566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16,02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10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144/27.09.2002г.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VІІІ,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1131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11,57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11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139/27.09.2002г.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ІХ,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1223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12,51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12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140/27.09.2002г.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Х,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1109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11,35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lastRenderedPageBreak/>
              <w:t>13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141/27.09.2002г.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С.Княжевско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ХІ, кв.37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1249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12,78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rPr>
          <w:trHeight w:val="672"/>
        </w:trPr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14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 686/10.06.2010г.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С.Бяло поле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ІІ-405, кв.92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1477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15,11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15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508/11.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.2004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С.Бяло поле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I-540, кв.115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1 360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13,91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rPr>
          <w:trHeight w:val="642"/>
        </w:trPr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16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509/11.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.2004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С.Бяло поле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XII-540, кв.115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1 300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13,30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17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№1024/17.08.2023г.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 Столетово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VI, кв.23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972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9.94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18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№168/02.10.2002г.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кв.5 по ПУП на с. Бащино, община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01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9,22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19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34/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6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07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-37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11,37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20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/02.10.2002г.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VII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І,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13a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9,00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21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V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16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3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11,90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22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V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86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10,09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23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35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07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XVII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27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10,03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24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85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XIII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27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59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8,79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25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22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12,50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26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II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6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61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6,76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27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/02.10.2002г.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VIII-157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02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11,27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28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/02.10.2002г.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X-157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1041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10,65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29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/02.10.2002г.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X-157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108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6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11,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rPr>
          <w:trHeight w:val="780"/>
        </w:trPr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30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86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X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1074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10,99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31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АОС №1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62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.10.2002г.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V-125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с. Бащино,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91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6 кв.м.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9,37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32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204/15.10.2002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20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1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136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11,62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rPr>
          <w:trHeight w:val="600"/>
        </w:trPr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33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205/15.10.2002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VIII,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ab/>
              <w:t>20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1 0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60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10,84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34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206/15.10.2002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23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9,44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35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207/15.10.2002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VII, кв.3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1 0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48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10,72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lastRenderedPageBreak/>
              <w:t>36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208/15.10.2002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VIII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ab/>
              <w:t>3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1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213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12,41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37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209/15.10.2002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IX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3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49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9,71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38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№210/15.10.2002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VII-46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1 4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32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14,65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39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Празно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дворно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място</w:t>
            </w:r>
            <w:proofErr w:type="spellEnd"/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АЧОС № 211/28.10.2002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С.Васил Левски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XII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10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proofErr w:type="gram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68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кв.м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8,88 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40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№963/15.08.2022г.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УПИ ІІ, кв.62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Средец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993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10,16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rPr>
          <w:trHeight w:val="952"/>
        </w:trPr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41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563/23.04.2007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XVII-387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5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2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Средец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proofErr w:type="gramStart"/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922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кв.м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9,43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€.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42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564/23.04.2007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XV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І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-387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, кв.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52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по ПУП на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Средец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proofErr w:type="gramStart"/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904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кв.м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.</w:t>
            </w:r>
            <w:proofErr w:type="gramEnd"/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9,25 €.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43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АЧОС №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561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/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24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4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7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г.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978/15.11.2022 г. за поправка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Средец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І, кв.13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5361 кв.м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54,84 €.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44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№1019/30.06.2023г.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I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, кв.73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по ПУП на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Опан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община Опан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5041 кв.м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51,57 € 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45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404/06.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06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.2003 г. с акт за поправка №1173/14.06.2024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Венец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І, кв.5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1155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11,82 € 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46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405/06.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06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.2003 г. с акт за поправка №1174/14.06.2024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Венец</w:t>
            </w:r>
          </w:p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ІІ, кв.5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965 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9,87 €   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47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Празно дворно място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 № 406/06.</w:t>
            </w:r>
            <w:proofErr w:type="spellStart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06</w:t>
            </w:r>
            <w:proofErr w:type="spellEnd"/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.2003 г. с акт за поправка №1175/14.06.2024 г.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с. Венец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І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V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, кв.5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1201 </w:t>
            </w: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кв.м.</w:t>
            </w: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12,29 € годишен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48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Петно за разполагане на преместваемо съоръжение в с. Бяло поле с площ 36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 xml:space="preserve"> 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кв.м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с. Бяло поле, община Опан част от УПИ III-613, кв.117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36 кв.м.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36,78 €. месечен наем</w:t>
            </w:r>
          </w:p>
        </w:tc>
      </w:tr>
      <w:tr w:rsidR="008855CD" w:rsidRPr="00E555CB" w:rsidTr="00BA3A94">
        <w:tc>
          <w:tcPr>
            <w:tcW w:w="458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49</w:t>
            </w:r>
          </w:p>
        </w:tc>
        <w:tc>
          <w:tcPr>
            <w:tcW w:w="296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Петно за разполагане на преместваемо съоръжение в с. Опан с площ 16 кв.м.</w:t>
            </w:r>
          </w:p>
        </w:tc>
        <w:tc>
          <w:tcPr>
            <w:tcW w:w="2675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с. Опан, община Опан част от УПИ II, кв.50</w:t>
            </w:r>
          </w:p>
        </w:tc>
        <w:tc>
          <w:tcPr>
            <w:tcW w:w="1729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16 кв.м.</w:t>
            </w:r>
          </w:p>
          <w:p w:rsidR="008855CD" w:rsidRPr="00E555CB" w:rsidRDefault="008855CD" w:rsidP="008855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</w:p>
        </w:tc>
        <w:tc>
          <w:tcPr>
            <w:tcW w:w="1833" w:type="dxa"/>
          </w:tcPr>
          <w:p w:rsidR="008855CD" w:rsidRPr="00E555CB" w:rsidRDefault="008855CD" w:rsidP="00885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16,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32</w:t>
            </w:r>
            <w:r w:rsidRPr="00E555CB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 xml:space="preserve"> €. месечен наем</w:t>
            </w:r>
          </w:p>
        </w:tc>
      </w:tr>
    </w:tbl>
    <w:p w:rsidR="008855CD" w:rsidRPr="00E555CB" w:rsidRDefault="008855CD" w:rsidP="00E555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8855CD" w:rsidRPr="00E555CB" w:rsidRDefault="008855CD" w:rsidP="008855CD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E555CB">
        <w:rPr>
          <w:rFonts w:ascii="Times New Roman" w:eastAsia="Calibri" w:hAnsi="Times New Roman" w:cs="Times New Roman"/>
        </w:rPr>
        <w:t>2. Определя депозит за участие в публично оповестен търг – 30% от първоначална тръжна цена, внесен в касата или по банковата сметка на община Опан.</w:t>
      </w:r>
    </w:p>
    <w:p w:rsidR="008855CD" w:rsidRPr="00E555CB" w:rsidRDefault="008855CD" w:rsidP="008855CD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E555CB">
        <w:rPr>
          <w:rFonts w:ascii="Times New Roman" w:eastAsia="Calibri" w:hAnsi="Times New Roman" w:cs="Times New Roman"/>
        </w:rPr>
        <w:t xml:space="preserve">3. Упълномощава Кмета на Община Опан да осъществи процедура по провеждането на публично оповестен търг с тайно наддаване за наем на недвижими имоти, при условията на Наредба за реда за придобиване, управление и разпореждане с общинска собственост и условия за провеждане на търгове и конкурси на ОбС Опан и да сключи договор за </w:t>
      </w:r>
      <w:r w:rsidRPr="00E555CB">
        <w:rPr>
          <w:rFonts w:ascii="Times New Roman" w:eastAsia="Calibri" w:hAnsi="Times New Roman" w:cs="Times New Roman"/>
          <w:b/>
          <w:bCs/>
        </w:rPr>
        <w:t xml:space="preserve">наем за срок от 10 (десет) години </w:t>
      </w:r>
      <w:r w:rsidRPr="00E555CB">
        <w:rPr>
          <w:rFonts w:ascii="Times New Roman" w:eastAsia="Calibri" w:hAnsi="Times New Roman" w:cs="Times New Roman"/>
        </w:rPr>
        <w:t xml:space="preserve">с лицето определено за спечелило търга </w:t>
      </w:r>
    </w:p>
    <w:p w:rsidR="008855CD" w:rsidRPr="00E555CB" w:rsidRDefault="008855CD" w:rsidP="008855CD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E555CB">
        <w:rPr>
          <w:rFonts w:ascii="Times New Roman" w:eastAsia="Calibri" w:hAnsi="Times New Roman" w:cs="Times New Roman"/>
        </w:rPr>
        <w:t xml:space="preserve">4. Определеният за наемател на имот да заплати достигнатата месечна / годишна наемна цена на имота в едномесечен срок от връчването на влязлата в сила заповед за определяне на спечелилия публично оповестения търг участник, по банковата сметка или на касата на община Опан. Договорът се сключва след заплащане на всички дължими суми. </w:t>
      </w:r>
    </w:p>
    <w:p w:rsidR="00C25E4F" w:rsidRPr="00E555CB" w:rsidRDefault="00C25E4F" w:rsidP="00C25E4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E0441E" w:rsidRPr="00E555CB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B06BB" w:rsidRPr="00D2198A" w:rsidRDefault="003B06BB" w:rsidP="003B06BB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61530C">
        <w:rPr>
          <w:rFonts w:ascii="Times New Roman" w:eastAsia="Times New Roman" w:hAnsi="Times New Roman" w:cs="Times New Roman"/>
        </w:rPr>
        <w:t xml:space="preserve"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61530C">
        <w:rPr>
          <w:rFonts w:ascii="Times New Roman" w:eastAsia="Times New Roman" w:hAnsi="Times New Roman" w:cs="Times New Roman"/>
        </w:rPr>
        <w:t>Бонев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61530C">
        <w:rPr>
          <w:rFonts w:ascii="Times New Roman" w:eastAsia="Times New Roman" w:hAnsi="Times New Roman" w:cs="Times New Roman"/>
        </w:rPr>
        <w:t>Божидаров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E0441E" w:rsidRPr="00E555CB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E0441E" w:rsidRPr="00E555CB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E555CB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E555CB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1A11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E555CB">
        <w:rPr>
          <w:rFonts w:ascii="Times New Roman" w:eastAsia="Times New Roman" w:hAnsi="Times New Roman" w:cs="Times New Roman"/>
          <w:b/>
        </w:rPr>
        <w:t>ПРОТОКОЛИСТ: _____</w:t>
      </w:r>
      <w:r w:rsidR="00251A11">
        <w:rPr>
          <w:rFonts w:ascii="Times New Roman" w:eastAsia="Times New Roman" w:hAnsi="Times New Roman" w:cs="Times New Roman"/>
          <w:b/>
        </w:rPr>
        <w:t>п</w:t>
      </w:r>
      <w:r w:rsidR="009A0A88" w:rsidRPr="00E555CB">
        <w:rPr>
          <w:rFonts w:ascii="Times New Roman" w:eastAsia="Times New Roman" w:hAnsi="Times New Roman" w:cs="Times New Roman"/>
          <w:b/>
        </w:rPr>
        <w:t>_</w:t>
      </w:r>
      <w:r w:rsidR="00301803" w:rsidRPr="00E555CB">
        <w:rPr>
          <w:rFonts w:ascii="Times New Roman" w:eastAsia="Times New Roman" w:hAnsi="Times New Roman" w:cs="Times New Roman"/>
          <w:b/>
        </w:rPr>
        <w:t>_</w:t>
      </w:r>
      <w:r w:rsidR="006E57E9" w:rsidRPr="00E555CB">
        <w:rPr>
          <w:rFonts w:ascii="Times New Roman" w:eastAsia="Times New Roman" w:hAnsi="Times New Roman" w:cs="Times New Roman"/>
          <w:b/>
        </w:rPr>
        <w:t>___</w:t>
      </w:r>
      <w:r w:rsidR="009A0A88" w:rsidRPr="00E555CB">
        <w:rPr>
          <w:rFonts w:ascii="Times New Roman" w:eastAsia="Times New Roman" w:hAnsi="Times New Roman" w:cs="Times New Roman"/>
          <w:b/>
        </w:rPr>
        <w:t xml:space="preserve">  </w:t>
      </w:r>
      <w:r w:rsidR="00CF39C2" w:rsidRPr="00E555CB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E555CB">
        <w:rPr>
          <w:rFonts w:ascii="Times New Roman" w:eastAsia="Times New Roman" w:hAnsi="Times New Roman" w:cs="Times New Roman"/>
          <w:b/>
        </w:rPr>
        <w:t xml:space="preserve">   </w:t>
      </w:r>
      <w:r w:rsidR="003F097D" w:rsidRPr="00E555CB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E555CB">
        <w:rPr>
          <w:rFonts w:ascii="Times New Roman" w:eastAsia="Times New Roman" w:hAnsi="Times New Roman" w:cs="Times New Roman"/>
          <w:b/>
        </w:rPr>
        <w:t>ПРЕДСЕДАТЕЛ ОбС Опан_____</w:t>
      </w:r>
      <w:r w:rsidR="00251A11">
        <w:rPr>
          <w:rFonts w:ascii="Times New Roman" w:eastAsia="Times New Roman" w:hAnsi="Times New Roman" w:cs="Times New Roman"/>
          <w:b/>
        </w:rPr>
        <w:t>п</w:t>
      </w:r>
      <w:r w:rsidR="00B61434" w:rsidRPr="00E555CB">
        <w:rPr>
          <w:rFonts w:ascii="Times New Roman" w:eastAsia="Times New Roman" w:hAnsi="Times New Roman" w:cs="Times New Roman"/>
          <w:b/>
        </w:rPr>
        <w:t>_</w:t>
      </w:r>
      <w:r w:rsidR="005C65CD" w:rsidRPr="00E555CB">
        <w:rPr>
          <w:rFonts w:ascii="Times New Roman" w:eastAsia="Times New Roman" w:hAnsi="Times New Roman" w:cs="Times New Roman"/>
          <w:b/>
        </w:rPr>
        <w:t>____</w:t>
      </w:r>
      <w:r w:rsidR="00B61434" w:rsidRPr="00E555CB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E555CB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E555CB">
        <w:rPr>
          <w:rFonts w:ascii="Times New Roman" w:eastAsia="Times New Roman" w:hAnsi="Times New Roman" w:cs="Times New Roman"/>
          <w:b/>
        </w:rPr>
        <w:t>/</w:t>
      </w:r>
      <w:r w:rsidR="000D56AF" w:rsidRPr="00E555CB">
        <w:rPr>
          <w:rFonts w:ascii="Times New Roman" w:eastAsia="Times New Roman" w:hAnsi="Times New Roman" w:cs="Times New Roman"/>
          <w:b/>
        </w:rPr>
        <w:t>М.Делийска</w:t>
      </w:r>
      <w:r w:rsidR="00B61434" w:rsidRPr="00E555CB">
        <w:rPr>
          <w:rFonts w:ascii="Times New Roman" w:eastAsia="Times New Roman" w:hAnsi="Times New Roman" w:cs="Times New Roman"/>
          <w:b/>
        </w:rPr>
        <w:t>/</w:t>
      </w:r>
      <w:r w:rsidR="009A0A88" w:rsidRPr="00E555CB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E555CB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E555CB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E555CB">
        <w:rPr>
          <w:rFonts w:ascii="Times New Roman" w:eastAsia="Times New Roman" w:hAnsi="Times New Roman" w:cs="Times New Roman"/>
          <w:b/>
        </w:rPr>
        <w:t xml:space="preserve"> </w:t>
      </w:r>
      <w:r w:rsidR="00CF39C2" w:rsidRPr="00E555CB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E555CB">
        <w:rPr>
          <w:rFonts w:ascii="Times New Roman" w:eastAsia="Times New Roman" w:hAnsi="Times New Roman" w:cs="Times New Roman"/>
          <w:b/>
        </w:rPr>
        <w:t xml:space="preserve">   </w:t>
      </w:r>
      <w:r w:rsidR="00CB7C09" w:rsidRPr="00E555CB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E555CB">
        <w:rPr>
          <w:rFonts w:ascii="Times New Roman" w:eastAsia="Times New Roman" w:hAnsi="Times New Roman" w:cs="Times New Roman"/>
          <w:b/>
        </w:rPr>
        <w:t xml:space="preserve"> </w:t>
      </w:r>
      <w:r w:rsidR="001A1DA5" w:rsidRPr="00E555CB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E555CB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E555CB">
        <w:rPr>
          <w:rFonts w:ascii="Times New Roman" w:eastAsia="Times New Roman" w:hAnsi="Times New Roman" w:cs="Times New Roman"/>
          <w:b/>
        </w:rPr>
        <w:t xml:space="preserve"> </w:t>
      </w:r>
      <w:r w:rsidR="006322D3" w:rsidRPr="00E555CB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E555CB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E555CB">
        <w:rPr>
          <w:rFonts w:ascii="Times New Roman" w:eastAsia="Times New Roman" w:hAnsi="Times New Roman" w:cs="Times New Roman"/>
          <w:b/>
        </w:rPr>
        <w:t xml:space="preserve"> </w:t>
      </w:r>
      <w:r w:rsidR="003F097D" w:rsidRPr="00E555CB">
        <w:rPr>
          <w:rFonts w:ascii="Times New Roman" w:eastAsia="Times New Roman" w:hAnsi="Times New Roman" w:cs="Times New Roman"/>
          <w:b/>
        </w:rPr>
        <w:t>/Т.Динев/</w:t>
      </w:r>
    </w:p>
    <w:p w:rsidR="00251A11" w:rsidRDefault="00251A11" w:rsidP="00251A11">
      <w:pPr>
        <w:rPr>
          <w:rFonts w:ascii="Times New Roman" w:eastAsia="Times New Roman" w:hAnsi="Times New Roman" w:cs="Times New Roman"/>
        </w:rPr>
      </w:pPr>
    </w:p>
    <w:p w:rsidR="00251A11" w:rsidRPr="00D87A68" w:rsidRDefault="00251A11" w:rsidP="00251A11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251A11" w:rsidRDefault="003F097D" w:rsidP="00251A11">
      <w:pPr>
        <w:rPr>
          <w:rFonts w:ascii="Times New Roman" w:eastAsia="Times New Roman" w:hAnsi="Times New Roman" w:cs="Times New Roman"/>
        </w:rPr>
      </w:pPr>
    </w:p>
    <w:sectPr w:rsidR="003F097D" w:rsidRPr="00251A11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EAB" w:rsidRDefault="00B27EAB" w:rsidP="001E098A">
      <w:pPr>
        <w:spacing w:after="0" w:line="240" w:lineRule="auto"/>
      </w:pPr>
      <w:r>
        <w:separator/>
      </w:r>
    </w:p>
  </w:endnote>
  <w:endnote w:type="continuationSeparator" w:id="0">
    <w:p w:rsidR="00B27EAB" w:rsidRDefault="00B27EAB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EAB" w:rsidRDefault="00B27EAB" w:rsidP="001E098A">
      <w:pPr>
        <w:spacing w:after="0" w:line="240" w:lineRule="auto"/>
      </w:pPr>
      <w:r>
        <w:separator/>
      </w:r>
    </w:p>
  </w:footnote>
  <w:footnote w:type="continuationSeparator" w:id="0">
    <w:p w:rsidR="00B27EAB" w:rsidRDefault="00B27EAB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D2CD7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1A11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B06BB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13A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2639"/>
    <w:rsid w:val="00533299"/>
    <w:rsid w:val="00533874"/>
    <w:rsid w:val="00533EAB"/>
    <w:rsid w:val="00534C70"/>
    <w:rsid w:val="00535338"/>
    <w:rsid w:val="0053551D"/>
    <w:rsid w:val="00535B2A"/>
    <w:rsid w:val="00552DC2"/>
    <w:rsid w:val="00557C14"/>
    <w:rsid w:val="0056215D"/>
    <w:rsid w:val="00566A68"/>
    <w:rsid w:val="00567AF8"/>
    <w:rsid w:val="00571E74"/>
    <w:rsid w:val="0057318A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A0E25"/>
    <w:rsid w:val="007A22AE"/>
    <w:rsid w:val="007A435F"/>
    <w:rsid w:val="007A53FF"/>
    <w:rsid w:val="007A6549"/>
    <w:rsid w:val="007B2F8B"/>
    <w:rsid w:val="007B68AE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27EAB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5EF1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29D9"/>
    <w:rsid w:val="00DA6135"/>
    <w:rsid w:val="00DB02D7"/>
    <w:rsid w:val="00DB0BFC"/>
    <w:rsid w:val="00DB3661"/>
    <w:rsid w:val="00DC07E3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5CB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290EE-EA0E-4B69-A263-D2FF8CE4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415</cp:revision>
  <cp:lastPrinted>2026-02-26T08:12:00Z</cp:lastPrinted>
  <dcterms:created xsi:type="dcterms:W3CDTF">2017-11-07T12:11:00Z</dcterms:created>
  <dcterms:modified xsi:type="dcterms:W3CDTF">2026-04-29T06:52:00Z</dcterms:modified>
</cp:coreProperties>
</file>