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3A0" w:rsidRDefault="003213A0" w:rsidP="0032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552450" cy="93345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3A0" w:rsidRDefault="003213A0" w:rsidP="0032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bg-BG"/>
        </w:rPr>
      </w:pPr>
    </w:p>
    <w:p w:rsidR="003213A0" w:rsidRDefault="003213A0" w:rsidP="003213A0">
      <w:pPr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z w:val="36"/>
          <w:szCs w:val="36"/>
          <w:lang w:eastAsia="bg-BG"/>
        </w:rPr>
      </w:pPr>
      <w:r>
        <w:rPr>
          <w:rFonts w:ascii="Verdana" w:eastAsia="Times New Roman" w:hAnsi="Verdana" w:cs="Times New Roman"/>
          <w:b/>
          <w:sz w:val="36"/>
          <w:szCs w:val="36"/>
          <w:lang w:eastAsia="bg-BG"/>
        </w:rPr>
        <w:t>ОБЩИНА ОПАН</w:t>
      </w: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213A0" w:rsidRDefault="003213A0" w:rsidP="003213A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ДО</w:t>
      </w:r>
    </w:p>
    <w:p w:rsidR="003213A0" w:rsidRDefault="003213A0" w:rsidP="003213A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ОБЩИНСКИ СЪВЕТ </w:t>
      </w:r>
    </w:p>
    <w:p w:rsidR="003213A0" w:rsidRDefault="003213A0" w:rsidP="003213A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ОПАН</w:t>
      </w: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П Р Е Д Л О Ж Е Н И Е</w:t>
      </w: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ОТ ИНЖ. ГЕНЧО ДОНЕВ КОЛЕВ – КМЕТ НА ОБЩИНА ОПАН</w:t>
      </w:r>
    </w:p>
    <w:p w:rsidR="003213A0" w:rsidRDefault="003213A0" w:rsidP="00321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pBdr>
          <w:top w:val="thickThinSmallGap" w:sz="24" w:space="1" w:color="auto"/>
          <w:bottom w:val="thinThickSmallGap" w:sz="2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ОТНОСНО: ДАВАНЕ МАНДАТ НА ПРЕДСТАВИТЕЛ НА ОБЩИНА ОПАН ЗА УЧАСТИЕ В ПРОВЕЖДАНЕТО НА </w:t>
      </w:r>
      <w:r>
        <w:rPr>
          <w:rFonts w:ascii="Times New Roman" w:eastAsia="Times New Roman" w:hAnsi="Times New Roman" w:cs="Times New Roman"/>
          <w:b/>
          <w:lang w:eastAsia="bg-BG"/>
        </w:rPr>
        <w:t>РЕДОВНО НЕПРИСЪСТВЕНО ЗАСЕДАНИЕ С ВИДЕОКОНФЕРЕНТНА ВРЪЗКА НА</w:t>
      </w:r>
      <w:r>
        <w:rPr>
          <w:rFonts w:ascii="Times New Roman" w:eastAsia="Times New Roman" w:hAnsi="Times New Roman" w:cs="Times New Roman"/>
          <w:b/>
          <w:lang w:eastAsia="bg-BG"/>
        </w:rPr>
        <w:t xml:space="preserve"> ОБЩО СЪБРАНИЕ НА </w:t>
      </w:r>
      <w:r>
        <w:rPr>
          <w:rFonts w:ascii="Times New Roman" w:eastAsia="Times New Roman" w:hAnsi="Times New Roman" w:cs="Times New Roman"/>
          <w:b/>
          <w:lang w:eastAsia="bg-BG"/>
        </w:rPr>
        <w:t>АСОЦИАЦИЯТА ПО ВИК – СТАРА ЗАГОРА</w:t>
      </w: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>УВАЖАЕМИ ГОСПОЖИ И ГОСПОДА</w:t>
      </w:r>
      <w:r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lang w:eastAsia="bg-BG"/>
        </w:rPr>
        <w:t>ОБЩИНСКИ СЪВЕТНИЦИ,</w:t>
      </w:r>
    </w:p>
    <w:p w:rsidR="003213A0" w:rsidRDefault="003213A0" w:rsidP="00321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213A0" w:rsidRDefault="003213A0" w:rsidP="003213A0">
      <w:pPr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2"/>
          <w:rFonts w:eastAsia="Arial Unicode MS"/>
        </w:rPr>
        <w:t xml:space="preserve">На основание чл.198в, ал. 6 от Закона за водите, чл.9, ал. 5 и чл. 10, ал. 1 от Правилника за организацията и дейността на асоциациите по водоснабдяване и канализация, се свиква </w:t>
      </w:r>
      <w:r w:rsidRPr="00E6371E">
        <w:rPr>
          <w:rFonts w:ascii="Times New Roman" w:eastAsia="Times New Roman" w:hAnsi="Times New Roman" w:cs="Times New Roman"/>
          <w:sz w:val="24"/>
          <w:szCs w:val="24"/>
        </w:rPr>
        <w:t>редовно заседание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Общото събрание на Асоциация по ВиК на обособената територия, обслужвана от „Водоснабдяване и канализация“ ЕООД – Стара Загора. Заседанието ще се проведе </w:t>
      </w:r>
      <w:r w:rsidRPr="009C6711"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 ноември </w:t>
      </w:r>
      <w:r w:rsidRPr="00E6371E">
        <w:rPr>
          <w:rFonts w:ascii="Times New Roman" w:eastAsia="Times New Roman" w:hAnsi="Times New Roman" w:cs="Times New Roman"/>
          <w:b/>
          <w:sz w:val="24"/>
          <w:szCs w:val="24"/>
        </w:rPr>
        <w:t xml:space="preserve">2026 г.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11:00</w:t>
      </w:r>
      <w:r w:rsidRPr="00E6371E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 дистанционна форма с видеоконферентна връзка чрез платформата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ZOOM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2416" w:rsidRDefault="00072416" w:rsidP="0007241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Заседанието ще премине при следния проект на</w:t>
      </w:r>
    </w:p>
    <w:p w:rsidR="00072416" w:rsidRPr="00275BF0" w:rsidRDefault="00072416" w:rsidP="000724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735F">
        <w:rPr>
          <w:rFonts w:ascii="Times New Roman" w:eastAsia="Times New Roman" w:hAnsi="Times New Roman" w:cs="Times New Roman"/>
          <w:b/>
          <w:sz w:val="24"/>
          <w:szCs w:val="24"/>
        </w:rPr>
        <w:t>Дневен ред:</w:t>
      </w:r>
    </w:p>
    <w:p w:rsidR="00072416" w:rsidRDefault="00072416" w:rsidP="000724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59">
        <w:rPr>
          <w:rFonts w:ascii="Times New Roman" w:hAnsi="Times New Roman" w:cs="Times New Roman"/>
          <w:sz w:val="24"/>
          <w:szCs w:val="24"/>
        </w:rPr>
        <w:t xml:space="preserve">Приемане на отчет за дейността на </w:t>
      </w:r>
      <w:r>
        <w:rPr>
          <w:rFonts w:ascii="Times New Roman" w:eastAsia="Times New Roman" w:hAnsi="Times New Roman" w:cs="Times New Roman"/>
          <w:sz w:val="24"/>
          <w:szCs w:val="24"/>
        </w:rPr>
        <w:t>Асоциация по ВиК на обособената територия, обслужвана от „Водоснабдяване и канализация“ ЕООД – Стара Загора</w:t>
      </w:r>
      <w:r w:rsidRPr="000E5159">
        <w:rPr>
          <w:rFonts w:ascii="Times New Roman" w:hAnsi="Times New Roman" w:cs="Times New Roman"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E5159">
        <w:rPr>
          <w:rFonts w:ascii="Times New Roman" w:hAnsi="Times New Roman" w:cs="Times New Roman"/>
          <w:sz w:val="24"/>
          <w:szCs w:val="24"/>
        </w:rPr>
        <w:t xml:space="preserve"> г.</w:t>
      </w:r>
      <w:r w:rsidRPr="009C67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416" w:rsidRDefault="00072416" w:rsidP="000724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159">
        <w:rPr>
          <w:rFonts w:ascii="Times New Roman" w:hAnsi="Times New Roman" w:cs="Times New Roman"/>
          <w:sz w:val="24"/>
          <w:szCs w:val="24"/>
        </w:rPr>
        <w:t xml:space="preserve">Приемане на отчет за изпълнението на бюджета на </w:t>
      </w:r>
      <w:r>
        <w:rPr>
          <w:rFonts w:ascii="Times New Roman" w:eastAsia="Times New Roman" w:hAnsi="Times New Roman" w:cs="Times New Roman"/>
          <w:sz w:val="24"/>
          <w:szCs w:val="24"/>
        </w:rPr>
        <w:t>Асоциация по ВиК на обособената територия, обслужвана от „Водоснабдяване и канализация“ ЕООД – Стара Загора</w:t>
      </w:r>
      <w:r w:rsidRPr="000E5159">
        <w:rPr>
          <w:rFonts w:ascii="Times New Roman" w:hAnsi="Times New Roman" w:cs="Times New Roman"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E515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72416" w:rsidRDefault="00072416" w:rsidP="0007241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59">
        <w:rPr>
          <w:rFonts w:ascii="Times New Roman" w:hAnsi="Times New Roman" w:cs="Times New Roman"/>
          <w:sz w:val="24"/>
          <w:szCs w:val="24"/>
        </w:rPr>
        <w:t xml:space="preserve">Приемане на бюджет на </w:t>
      </w:r>
      <w:r>
        <w:rPr>
          <w:rFonts w:ascii="Times New Roman" w:eastAsia="Times New Roman" w:hAnsi="Times New Roman" w:cs="Times New Roman"/>
          <w:sz w:val="24"/>
          <w:szCs w:val="24"/>
        </w:rPr>
        <w:t>Асоциация по ВиК на обособената територия, обслужвана от „Водоснабдяване и канализация“ ЕООД – Стара Загора</w:t>
      </w:r>
      <w:r w:rsidRPr="000E5159">
        <w:rPr>
          <w:rFonts w:ascii="Times New Roman" w:hAnsi="Times New Roman" w:cs="Times New Roman"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E515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72416" w:rsidRPr="00E6371E" w:rsidRDefault="00072416" w:rsidP="0007241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05D9">
        <w:rPr>
          <w:rFonts w:ascii="Times New Roman" w:eastAsia="Times New Roman" w:hAnsi="Times New Roman" w:cs="Times New Roman"/>
          <w:sz w:val="24"/>
          <w:szCs w:val="24"/>
        </w:rPr>
        <w:lastRenderedPageBreak/>
        <w:t>Приемане на решение за препоръчителния размер на вноската на държавата в бюджета на Асоциация по ВиК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05D9">
        <w:rPr>
          <w:rFonts w:ascii="Times New Roman" w:eastAsia="Times New Roman" w:hAnsi="Times New Roman" w:cs="Times New Roman"/>
          <w:sz w:val="24"/>
          <w:szCs w:val="24"/>
        </w:rPr>
        <w:t>– Стара Загора за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005D9">
        <w:rPr>
          <w:rFonts w:ascii="Times New Roman" w:eastAsia="Times New Roman" w:hAnsi="Times New Roman" w:cs="Times New Roman"/>
          <w:sz w:val="24"/>
          <w:szCs w:val="24"/>
        </w:rPr>
        <w:t xml:space="preserve"> г. в размер на </w:t>
      </w:r>
      <w:r w:rsidRPr="00E6371E">
        <w:rPr>
          <w:rFonts w:ascii="Times New Roman" w:eastAsia="Times New Roman" w:hAnsi="Times New Roman" w:cs="Times New Roman"/>
          <w:sz w:val="24"/>
          <w:szCs w:val="24"/>
        </w:rPr>
        <w:t>21 000 евро.</w:t>
      </w:r>
    </w:p>
    <w:p w:rsidR="00072416" w:rsidRPr="00E6371E" w:rsidRDefault="00072416" w:rsidP="000724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59">
        <w:rPr>
          <w:rFonts w:ascii="Times New Roman" w:hAnsi="Times New Roman" w:cs="Times New Roman"/>
          <w:sz w:val="24"/>
          <w:szCs w:val="24"/>
        </w:rPr>
        <w:t xml:space="preserve">Приемане на </w:t>
      </w:r>
      <w:r>
        <w:rPr>
          <w:rFonts w:ascii="Times New Roman" w:hAnsi="Times New Roman" w:cs="Times New Roman"/>
          <w:sz w:val="24"/>
          <w:szCs w:val="24"/>
        </w:rPr>
        <w:t>решение за сключване на Допълнително споразумение № 6 към Договора от 29.02.2016 г</w:t>
      </w:r>
      <w:r w:rsidRPr="000E5159">
        <w:rPr>
          <w:rFonts w:ascii="Times New Roman" w:hAnsi="Times New Roman" w:cs="Times New Roman"/>
          <w:sz w:val="24"/>
          <w:szCs w:val="24"/>
        </w:rPr>
        <w:t>.</w:t>
      </w:r>
    </w:p>
    <w:p w:rsidR="00072416" w:rsidRDefault="00072416" w:rsidP="000724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B4F">
        <w:rPr>
          <w:rFonts w:ascii="Times New Roman" w:hAnsi="Times New Roman" w:cs="Times New Roman"/>
          <w:sz w:val="24"/>
          <w:szCs w:val="24"/>
        </w:rPr>
        <w:t>Разни</w:t>
      </w:r>
      <w:r w:rsidRPr="00BD65A4">
        <w:rPr>
          <w:rFonts w:ascii="Times New Roman" w:hAnsi="Times New Roman" w:cs="Times New Roman"/>
          <w:sz w:val="24"/>
          <w:szCs w:val="24"/>
        </w:rPr>
        <w:t>.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416">
        <w:rPr>
          <w:rFonts w:ascii="Times New Roman" w:hAnsi="Times New Roman" w:cs="Times New Roman"/>
          <w:sz w:val="24"/>
          <w:szCs w:val="24"/>
        </w:rPr>
        <w:t xml:space="preserve">Резервна дата за провеждане на заседанието </w:t>
      </w:r>
      <w:r w:rsidR="00C507D5">
        <w:rPr>
          <w:rFonts w:ascii="Times New Roman" w:hAnsi="Times New Roman" w:cs="Times New Roman"/>
          <w:sz w:val="24"/>
          <w:szCs w:val="24"/>
        </w:rPr>
        <w:t>е определена з</w:t>
      </w:r>
      <w:r w:rsidRPr="00072416">
        <w:rPr>
          <w:rFonts w:ascii="Times New Roman" w:hAnsi="Times New Roman" w:cs="Times New Roman"/>
          <w:sz w:val="24"/>
          <w:szCs w:val="24"/>
        </w:rPr>
        <w:t xml:space="preserve">а </w:t>
      </w:r>
      <w:r w:rsidRPr="00072416">
        <w:rPr>
          <w:rFonts w:ascii="Times New Roman" w:hAnsi="Times New Roman" w:cs="Times New Roman"/>
          <w:b/>
          <w:sz w:val="24"/>
          <w:szCs w:val="24"/>
        </w:rPr>
        <w:t xml:space="preserve">3 декември 2026 г. </w:t>
      </w:r>
      <w:r w:rsidRPr="00072416">
        <w:rPr>
          <w:rFonts w:ascii="Times New Roman" w:hAnsi="Times New Roman" w:cs="Times New Roman"/>
          <w:sz w:val="24"/>
          <w:szCs w:val="24"/>
        </w:rPr>
        <w:t xml:space="preserve">Заседанието ще се проведе </w:t>
      </w:r>
      <w:r w:rsidRPr="00072416">
        <w:rPr>
          <w:rFonts w:ascii="Times New Roman" w:hAnsi="Times New Roman" w:cs="Times New Roman"/>
          <w:b/>
          <w:sz w:val="24"/>
          <w:szCs w:val="24"/>
        </w:rPr>
        <w:t>в неприсъствена форма без видеоконферентна връзка и при непроменен дневен ред.</w:t>
      </w:r>
      <w:r w:rsidRPr="00072416">
        <w:rPr>
          <w:rFonts w:ascii="Times New Roman" w:hAnsi="Times New Roman" w:cs="Times New Roman"/>
          <w:sz w:val="24"/>
          <w:szCs w:val="24"/>
        </w:rPr>
        <w:t xml:space="preserve"> Мандатите, изпратени за първоначално обявената дата, остават валидни и за резервната дата.</w:t>
      </w:r>
    </w:p>
    <w:p w:rsidR="00072416" w:rsidRPr="00072416" w:rsidRDefault="00072416" w:rsidP="00072416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Актуалното разпределение на гласовете в Общото събрание на Асоциацията (съгласно преброяване 2021 г.) е следното: Държавата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35%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Стара Загора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31,61%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Казанлък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14,41%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Чирпан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3,98%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Раднево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3,64%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Павел баня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2,76%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Гълъбово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2,40%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Мъглиж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2,19%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Братя Даскалови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1,59%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Гурково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0,97%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Николаево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0,92%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, Община Опан – </w:t>
      </w: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>0,53%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2416" w:rsidRPr="00072416" w:rsidRDefault="00072416" w:rsidP="00072416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 10, ал. 5, т. 5 ПОДАВК </w:t>
      </w:r>
      <w:r w:rsidR="00C507D5">
        <w:rPr>
          <w:rFonts w:ascii="Times New Roman" w:eastAsia="Times New Roman" w:hAnsi="Times New Roman" w:cs="Times New Roman"/>
          <w:sz w:val="24"/>
          <w:szCs w:val="24"/>
        </w:rPr>
        <w:t>се предлага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 Общото събрание на Асоциация по ВиК на обособената територия, обслужвана от „Водоснабдяване и канализация“ ЕООД – Стара Загора да вземе следните решения</w:t>
      </w:r>
      <w:r w:rsidRPr="00072416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724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т. 1</w:t>
      </w:r>
      <w:r w:rsidRPr="0007241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>На основание чл. 198в, ал. 4, т. 10 от Закона за водите, във връзка с чл. 9, ал. 2 от Правилника за организацията и дейността на асоциациите по водоснабдяване и канализация, Общото събрание на Асоциация по ВиК на обособената територия, обслужвана от „Водоснабдяване и канализация“ ЕООД – Стара Загора приема отчета за дейността на Асоциацията за 2025</w:t>
      </w:r>
      <w:r w:rsidRPr="000724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т. 2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>На основание чл. 26, ал. 3, във връзка с чл. 9, ал. 2 от Правилника за организацията и дейността на асоциациите по водоснабдяване и канализация, Общото събрание на Асоциация по ВиК на обособената територия, обслужвана от „Водоснабдяване и канализация“ ЕООД – Стара Загора приема отчета за изпълнението на бюджета на Асоциацията за 2025 г.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т. 3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 198в, ал. 4, т. 9 от Закона за водите, във връзка с чл. 9, ал. 2 от Правилника за организацията и дейността на асоциациите по водоснабдяване и канализация, Общото събрание на Асоциация по ВиК на обособената територия, 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lastRenderedPageBreak/>
        <w:t>обслужвана от „Водоснабдяване и канализация“ ЕООД – Стара Загора приема бюджета на Асоциацията за 2026 г.</w:t>
      </w:r>
      <w:r w:rsidRPr="00072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т. 4 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основание чл. 20, ал. 3 от Правилника за организацията и дейността на асоциациите по водоснабдяване и канализация, </w:t>
      </w:r>
      <w:r w:rsidRPr="00072416">
        <w:rPr>
          <w:rFonts w:ascii="Times New Roman" w:hAnsi="Times New Roman" w:cs="Times New Roman"/>
          <w:sz w:val="24"/>
          <w:szCs w:val="24"/>
        </w:rPr>
        <w:t>Общото събрание на Асоциация по ВиК на обособената територия, обслужвана от „Водоснабдяване и канализация“ ЕООД – Стара Загора приема препоръчителния размер на вноската на държавата в бюджета на Асоциацията за 2027 г. в размер на 21 000 (двадесет и една хиляди) евро.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hAnsi="Times New Roman" w:cs="Times New Roman"/>
          <w:b/>
          <w:sz w:val="24"/>
          <w:szCs w:val="24"/>
          <w:u w:val="single"/>
        </w:rPr>
        <w:t>по т. 5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416">
        <w:rPr>
          <w:rFonts w:ascii="Times New Roman" w:hAnsi="Times New Roman" w:cs="Times New Roman"/>
          <w:sz w:val="24"/>
          <w:szCs w:val="24"/>
        </w:rPr>
        <w:t>На основание чл. 198п, ал. 5, т. 2 и т. 3 от Закона за водите и чл. 18.7 от Договора за стопанисване, поддържане и експлоатация на ВиК системите и съоръженията и предоставяне на водоснабдителни и канализационни услуги от 29.02.2016 г.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724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72416">
        <w:rPr>
          <w:rFonts w:ascii="Times New Roman" w:hAnsi="Times New Roman" w:cs="Times New Roman"/>
          <w:sz w:val="24"/>
          <w:szCs w:val="24"/>
        </w:rPr>
        <w:t xml:space="preserve">Общото събрание на Асоциация по ВиК на обособената територия, обслужвана от „Водоснабдяване и канализация“ ЕООД – Стара Загора приема решение за сключване на Допълнително споразумение № 6 към 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>Договора от 29.02.2016 г.</w:t>
      </w:r>
    </w:p>
    <w:p w:rsidR="00072416" w:rsidRPr="00072416" w:rsidRDefault="00072416" w:rsidP="00072416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>На основание чл. 198е, ал. 5 от Закона за водите позицията на представителя на общината в Общото събрание на Асоциацията се определя с мандат, даден от общинския съвет. В тази връзка, при предоставяне на мандат за участие в заседанието, общинският съвет следва задължително да определи позиция „за“, „против“ или „въздържал се“ по всяка от точките от предварително обявения дневен ред.</w:t>
      </w:r>
    </w:p>
    <w:p w:rsidR="00072416" w:rsidRPr="00072416" w:rsidRDefault="00072416" w:rsidP="00072416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b/>
          <w:sz w:val="24"/>
          <w:szCs w:val="24"/>
        </w:rPr>
        <w:t xml:space="preserve">Гласуване „против“ или „въздържал се“ следва да бъде аргументирано писмено, като представителят на общината представя съответното становище, което се прилага към протокола. Гласуване по собствена преценка не се допуска. </w:t>
      </w:r>
    </w:p>
    <w:p w:rsidR="00072416" w:rsidRPr="00072416" w:rsidRDefault="00072416" w:rsidP="00072416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2416">
        <w:rPr>
          <w:rFonts w:ascii="Times New Roman" w:hAnsi="Times New Roman" w:cs="Times New Roman"/>
          <w:sz w:val="24"/>
          <w:szCs w:val="24"/>
        </w:rPr>
        <w:t xml:space="preserve">Искания за включване на нови точки в дневния ред могат да се изпращат в писмена форма най-късно до 21 дни преди датата на заседанието на адреса на Асоциацията и на електронната ѝ поща. </w:t>
      </w:r>
      <w:r w:rsidRPr="000724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Предложенията, получени в срок, се включват в дневния ред на заседанието на Общото събрание и се публикуват на интернет страницата на Областна администрация Стара Загора, раздел </w:t>
      </w:r>
      <w:proofErr w:type="spellStart"/>
      <w:r w:rsidRPr="00072416">
        <w:rPr>
          <w:rFonts w:ascii="Times New Roman" w:eastAsia="Times New Roman" w:hAnsi="Times New Roman" w:cs="Times New Roman"/>
          <w:sz w:val="24"/>
          <w:szCs w:val="24"/>
          <w:lang w:eastAsia="bg-BG"/>
        </w:rPr>
        <w:t>АВиК</w:t>
      </w:r>
      <w:proofErr w:type="spellEnd"/>
      <w:r w:rsidRPr="00072416">
        <w:rPr>
          <w:rFonts w:ascii="Times New Roman" w:eastAsia="Times New Roman" w:hAnsi="Times New Roman" w:cs="Times New Roman"/>
          <w:sz w:val="24"/>
          <w:szCs w:val="24"/>
          <w:lang w:eastAsia="bg-BG"/>
        </w:rPr>
        <w:t>, до три дни след получаването им.</w:t>
      </w:r>
      <w:r w:rsidRPr="00072416">
        <w:rPr>
          <w:rFonts w:ascii="Verdana" w:hAnsi="Verdana"/>
          <w:color w:val="565656"/>
          <w:sz w:val="21"/>
          <w:szCs w:val="21"/>
        </w:rPr>
        <w:t xml:space="preserve"> </w:t>
      </w:r>
      <w:r w:rsidRPr="00072416">
        <w:rPr>
          <w:rFonts w:ascii="Times New Roman" w:hAnsi="Times New Roman" w:cs="Times New Roman"/>
          <w:sz w:val="24"/>
          <w:szCs w:val="24"/>
        </w:rPr>
        <w:t>След този срок промени в дневния ред се допускат само с единодушно решение на всички членове на Асоциацията</w:t>
      </w:r>
      <w:r w:rsidRPr="000724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(чл. 11, ал. 2-4 от Правилника).</w:t>
      </w:r>
    </w:p>
    <w:p w:rsidR="00C507D5" w:rsidRDefault="00C507D5" w:rsidP="00C507D5">
      <w:pPr>
        <w:pStyle w:val="a3"/>
        <w:ind w:left="0"/>
      </w:pPr>
      <w:r>
        <w:rPr>
          <w:rStyle w:val="2"/>
          <w:rFonts w:eastAsia="Arial Unicode MS"/>
        </w:rPr>
        <w:lastRenderedPageBreak/>
        <w:t xml:space="preserve">     </w:t>
      </w:r>
      <w:r w:rsidRPr="0038486C">
        <w:rPr>
          <w:rStyle w:val="2"/>
          <w:rFonts w:eastAsia="Arial Unicode MS"/>
        </w:rPr>
        <w:t>В тази връзка е необходимо общинските съветници да приемат решение за мандат на представителя на съответната община и позиция на изброените точки по дневния ред.</w:t>
      </w:r>
    </w:p>
    <w:p w:rsidR="00C507D5" w:rsidRDefault="00C507D5" w:rsidP="00C507D5">
      <w:pPr>
        <w:pStyle w:val="a3"/>
        <w:ind w:left="0"/>
      </w:pPr>
      <w:r>
        <w:rPr>
          <w:rStyle w:val="2"/>
          <w:rFonts w:eastAsia="Arial Unicode MS"/>
        </w:rPr>
        <w:t xml:space="preserve">     </w:t>
      </w:r>
    </w:p>
    <w:p w:rsidR="00C507D5" w:rsidRPr="00642D27" w:rsidRDefault="00C507D5" w:rsidP="00C507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Във връзка с </w:t>
      </w:r>
      <w:r w:rsidRPr="00642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</w:t>
      </w:r>
      <w:r w:rsidRPr="00642D2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изложеното, предлагам на Общински съвет Опан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C507D5" w:rsidRPr="00A12BED" w:rsidRDefault="00C507D5" w:rsidP="00C507D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И:</w:t>
      </w:r>
    </w:p>
    <w:p w:rsidR="00C507D5" w:rsidRPr="004E650A" w:rsidRDefault="00C507D5" w:rsidP="00C507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50A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основание чл. 21, ал. 1, т.23 от Закона за местното самоуправление и местната администрация и чл. 198е, ал.3, ал. 5 от Закона за водите, Общински съвет Опан дава мандат на Кмета на община Опан да участва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редовно </w:t>
      </w:r>
      <w:r w:rsidRPr="004E650A">
        <w:rPr>
          <w:rFonts w:ascii="Times New Roman" w:hAnsi="Times New Roman" w:cs="Times New Roman"/>
          <w:color w:val="000000"/>
          <w:sz w:val="24"/>
          <w:szCs w:val="24"/>
        </w:rPr>
        <w:t>заседание на Общото събрание на Асоциацията по водоснабдяване и канализация на обособената територия, обслужвана от „ВиК“ ЕOОД – Стара Заго</w:t>
      </w:r>
      <w:r>
        <w:rPr>
          <w:rFonts w:ascii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cs="Times New Roman"/>
          <w:color w:val="000000"/>
          <w:sz w:val="24"/>
          <w:szCs w:val="24"/>
        </w:rPr>
        <w:t>, при дистанционна форма с видеоконферентна връзка, което ще се проведе на 05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10.2026</w:t>
      </w:r>
      <w:r w:rsidRPr="004E650A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>
        <w:rPr>
          <w:rFonts w:ascii="Times New Roman" w:hAnsi="Times New Roman" w:cs="Times New Roman"/>
          <w:color w:val="000000"/>
          <w:sz w:val="24"/>
          <w:szCs w:val="24"/>
        </w:rPr>
        <w:t>и да гласува със ,,ЗА“ по следните точки</w:t>
      </w:r>
      <w:r w:rsidR="00A46B03">
        <w:rPr>
          <w:rFonts w:ascii="Times New Roman" w:hAnsi="Times New Roman" w:cs="Times New Roman"/>
          <w:color w:val="000000"/>
          <w:sz w:val="24"/>
          <w:szCs w:val="24"/>
        </w:rPr>
        <w:t xml:space="preserve"> от дневния ред :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724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т. 1</w:t>
      </w:r>
      <w:r w:rsidRPr="0007241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>На основание чл. 198в, ал. 4, т. 10 от Закона за водите, във връзка с чл. 9, ал. 2 от Правилника за организацията и дейността на асоциациите по водоснабдяване и канализация, Общото събрание на Асоциация по ВиК на обособената територия, обслужвана от „Водоснабдяване и канализация“ ЕООД – Стара Загора приема отчета за дейността на Асоциацията за 2025</w:t>
      </w:r>
      <w:r w:rsidRPr="000724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т. 2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>На основание чл. 26, ал. 3, във връзка с чл. 9, ал. 2 от Правилника за организацията и дейността на асоциациите по водоснабдяване и канализация, Общото събрание на Асоциация по ВиК на обособената територия, обслужвана от „Водоснабдяване и канализация“ ЕООД – Стара Загора приема отчета за изпълнението на бюджета на Асоциацията за 2025 г.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т. 3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sz w:val="24"/>
          <w:szCs w:val="24"/>
        </w:rPr>
        <w:t>На основание чл. 198в, ал. 4, т. 9 от Закона за водите, във връзка с чл. 9, ал. 2 от Правилника за организацията и дейността на асоциациите по водоснабдяване и канализация, Общото събрание на Асоциация по ВиК на обособената територия, обслужвана от „Водоснабдяване и канализация“ ЕООД – Стара Загора приема бюджета на Асоциацията за 2026 г.</w:t>
      </w:r>
      <w:r w:rsidRPr="00072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т. 4 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4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основание чл. 20, ал. 3 от Правилника за организацията и дейността на асоциациите по водоснабдяване и канализация, </w:t>
      </w:r>
      <w:r w:rsidRPr="00072416">
        <w:rPr>
          <w:rFonts w:ascii="Times New Roman" w:hAnsi="Times New Roman" w:cs="Times New Roman"/>
          <w:sz w:val="24"/>
          <w:szCs w:val="24"/>
        </w:rPr>
        <w:t xml:space="preserve">Общото събрание на Асоциация по ВиК на обособената територия, обслужвана от „Водоснабдяване и канализация“ ЕООД – Стара Загора приема препоръчителния размер на вноската </w:t>
      </w:r>
      <w:r w:rsidRPr="00072416">
        <w:rPr>
          <w:rFonts w:ascii="Times New Roman" w:hAnsi="Times New Roman" w:cs="Times New Roman"/>
          <w:sz w:val="24"/>
          <w:szCs w:val="24"/>
        </w:rPr>
        <w:lastRenderedPageBreak/>
        <w:t>на държавата в бюджета на Асоциацията за 2027 г. в размер на 21 000 (двадесет и една хиляди) евро.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2416">
        <w:rPr>
          <w:rFonts w:ascii="Times New Roman" w:hAnsi="Times New Roman" w:cs="Times New Roman"/>
          <w:b/>
          <w:sz w:val="24"/>
          <w:szCs w:val="24"/>
          <w:u w:val="single"/>
        </w:rPr>
        <w:t>по т. 5</w:t>
      </w:r>
    </w:p>
    <w:p w:rsidR="00A46B03" w:rsidRPr="00072416" w:rsidRDefault="00A46B03" w:rsidP="00A46B0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416">
        <w:rPr>
          <w:rFonts w:ascii="Times New Roman" w:hAnsi="Times New Roman" w:cs="Times New Roman"/>
          <w:sz w:val="24"/>
          <w:szCs w:val="24"/>
        </w:rPr>
        <w:t>На основание чл. 198п, ал. 5, т. 2 и т. 3 от Закона за водите и чл. 18.7 от Договора за стопанисване, поддържане и експлоатация на ВиК системите и съоръженията и предоставяне на водоснабдителни и канализационни услуги от 29.02.2016 г.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724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72416">
        <w:rPr>
          <w:rFonts w:ascii="Times New Roman" w:hAnsi="Times New Roman" w:cs="Times New Roman"/>
          <w:sz w:val="24"/>
          <w:szCs w:val="24"/>
        </w:rPr>
        <w:t xml:space="preserve">Общото събрание на Асоциация по ВиК на обособената територия, обслужвана от „Водоснабдяване и канализация“ ЕООД – Стара Загора приема решение за сключване на Допълнително споразумение № 6 към </w:t>
      </w:r>
      <w:r w:rsidRPr="00072416">
        <w:rPr>
          <w:rFonts w:ascii="Times New Roman" w:eastAsia="Times New Roman" w:hAnsi="Times New Roman" w:cs="Times New Roman"/>
          <w:sz w:val="24"/>
          <w:szCs w:val="24"/>
        </w:rPr>
        <w:t>Договора от 29.02.2016 г.</w:t>
      </w:r>
    </w:p>
    <w:p w:rsidR="00072416" w:rsidRDefault="00072416" w:rsidP="0007241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B03" w:rsidRDefault="00A46B03" w:rsidP="0007241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B03" w:rsidRPr="00A12BED" w:rsidRDefault="00A46B03" w:rsidP="00A46B0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 ……………….</w:t>
      </w:r>
    </w:p>
    <w:p w:rsidR="00A46B03" w:rsidRPr="00A12BED" w:rsidRDefault="00A46B03" w:rsidP="00A46B0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ОПАН</w:t>
      </w:r>
    </w:p>
    <w:p w:rsidR="00A46B03" w:rsidRPr="00A12BED" w:rsidRDefault="00A46B03" w:rsidP="00A46B0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/ИНЖ. ГЕНЧО КОЛЕВ/</w:t>
      </w:r>
    </w:p>
    <w:p w:rsidR="00A46B03" w:rsidRDefault="00A46B03" w:rsidP="00A46B03"/>
    <w:p w:rsidR="00A46B03" w:rsidRPr="00077409" w:rsidRDefault="00A46B03" w:rsidP="00A46B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409">
        <w:rPr>
          <w:rFonts w:ascii="Times New Roman" w:hAnsi="Times New Roman" w:cs="Times New Roman"/>
          <w:b/>
          <w:sz w:val="24"/>
          <w:szCs w:val="24"/>
        </w:rPr>
        <w:t xml:space="preserve">Данните и подписът са заличени на основание чл.4, т.1 от Регламент 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077409">
        <w:rPr>
          <w:rFonts w:ascii="Times New Roman" w:hAnsi="Times New Roman" w:cs="Times New Roman"/>
          <w:b/>
          <w:sz w:val="24"/>
          <w:szCs w:val="24"/>
        </w:rPr>
        <w:t>ЕС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077409">
        <w:rPr>
          <w:rFonts w:ascii="Times New Roman" w:hAnsi="Times New Roman" w:cs="Times New Roman"/>
          <w:b/>
          <w:sz w:val="24"/>
          <w:szCs w:val="24"/>
        </w:rPr>
        <w:t xml:space="preserve"> 2016/679 на Европейски парламент и на Съвета от 27 април 2016г. относно защитата на физическите лица във връзка с обработването наличните данни и относно свободното движение на такива данни и за отмяна на Директива 95/46/ЕО 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077409">
        <w:rPr>
          <w:rFonts w:ascii="Times New Roman" w:hAnsi="Times New Roman" w:cs="Times New Roman"/>
          <w:b/>
          <w:sz w:val="24"/>
          <w:szCs w:val="24"/>
        </w:rPr>
        <w:t>Общ регламент относно защита на данните</w:t>
      </w:r>
      <w:r w:rsidRPr="00077409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A46B03" w:rsidRPr="00F269EE" w:rsidRDefault="00A46B03" w:rsidP="0007241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46B03" w:rsidRPr="00F26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97A"/>
    <w:multiLevelType w:val="hybridMultilevel"/>
    <w:tmpl w:val="620243AA"/>
    <w:lvl w:ilvl="0" w:tplc="DFAED9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398"/>
    <w:rsid w:val="00072416"/>
    <w:rsid w:val="003213A0"/>
    <w:rsid w:val="00643F76"/>
    <w:rsid w:val="00A46B03"/>
    <w:rsid w:val="00C507D5"/>
    <w:rsid w:val="00FA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46018-D7BD-466D-8E5F-B9E5C97F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3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"/>
    <w:basedOn w:val="a0"/>
    <w:rsid w:val="003213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paragraph" w:styleId="a3">
    <w:name w:val="List Paragraph"/>
    <w:basedOn w:val="a"/>
    <w:uiPriority w:val="34"/>
    <w:qFormat/>
    <w:rsid w:val="0007241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3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2026-10-16T05:51:00Z</dcterms:created>
  <dcterms:modified xsi:type="dcterms:W3CDTF">2026-10-16T06:24:00Z</dcterms:modified>
</cp:coreProperties>
</file>