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157D22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Pr="0052092D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403B51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A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ктуализация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на бюджета на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O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бщина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O</w:t>
      </w:r>
      <w:r w:rsidRPr="005273E8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пан за 2020 година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.</w:t>
      </w:r>
      <w:proofErr w:type="gramEnd"/>
    </w:p>
    <w:p w:rsidR="00CE1554" w:rsidRP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1D4870" w:rsidRDefault="0079603B" w:rsidP="009377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846B8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5273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</w:p>
    <w:p w:rsidR="00D56684" w:rsidRPr="00D56684" w:rsidRDefault="001D4870" w:rsidP="00D56684">
      <w:pPr>
        <w:pStyle w:val="2"/>
        <w:rPr>
          <w:szCs w:val="28"/>
        </w:rPr>
      </w:pPr>
      <w:r w:rsidRPr="00D56684">
        <w:rPr>
          <w:rFonts w:eastAsia="Calibri"/>
          <w:szCs w:val="28"/>
        </w:rPr>
        <w:tab/>
      </w:r>
      <w:r w:rsidR="00D56684" w:rsidRPr="00D56684">
        <w:rPr>
          <w:szCs w:val="28"/>
        </w:rPr>
        <w:t xml:space="preserve">На основание чл.21, ал.1, т.6 от </w:t>
      </w:r>
      <w:smartTag w:uri="schemas-fourth-com/fourthcoffee2" w:element="flavor2">
        <w:smartTagPr>
          <w:attr w:name="ProductID" w:val="ЗАКОН ЗА МЕСТНОТО САМОУПРАВЛЕНИЕ И МЕСТНАТА АДМИНИСТРАЦИЯ "/>
        </w:smartTagPr>
        <w:r w:rsidR="00D56684" w:rsidRPr="00D56684">
          <w:rPr>
            <w:szCs w:val="28"/>
          </w:rPr>
          <w:t>ЗМСМА</w:t>
        </w:r>
      </w:smartTag>
      <w:r w:rsidR="00D56684" w:rsidRPr="00D56684">
        <w:rPr>
          <w:szCs w:val="28"/>
        </w:rPr>
        <w:t xml:space="preserve">  във връзка с чл.124, ал.2 и чл.144, ал.1 от Закона за публичните финанси и чл.31, ал.3 и ал.4 и чл.41, ал.1 от Наредба № 8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</w:t>
      </w:r>
    </w:p>
    <w:p w:rsidR="00D56684" w:rsidRPr="00D56684" w:rsidRDefault="00D56684" w:rsidP="00D56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D56684" w:rsidRPr="00D56684" w:rsidRDefault="00D56684" w:rsidP="00403B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2020 година, съгласно Приложение №1, в т.ч. </w:t>
      </w:r>
    </w:p>
    <w:p w:rsidR="00D56684" w:rsidRPr="00D56684" w:rsidRDefault="00D56684" w:rsidP="00403B51">
      <w:pPr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Обекти, които ще се финансират чрез целева субсидия за капиталови разходи на обща стойност 261 520 лв., в т.ч. от целева субсидия за капиталови разходи за 2020 г. 261 520 лв., както следва: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„Основен ремонт на втори етаж на Здр.служба с.Опан“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60 520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„Основен ремонт на покрив на Здр.служба с.Бяло поле“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25 000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„Основен ремонт на Здр.служба с.Столетово“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20 000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„Биологична </w:t>
      </w:r>
      <w:proofErr w:type="spellStart"/>
      <w:r w:rsidRPr="00D56684">
        <w:rPr>
          <w:rFonts w:ascii="Times New Roman" w:eastAsia="Times New Roman" w:hAnsi="Times New Roman" w:cs="Times New Roman"/>
          <w:sz w:val="28"/>
          <w:szCs w:val="28"/>
        </w:rPr>
        <w:t>рекултивация</w:t>
      </w:r>
      <w:proofErr w:type="spellEnd"/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 на нерегламентирано сметище с.Опан“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36 000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Обект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„Ремонт и възстановяване на тротоари и изграждане на пешеходни алеи“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75 000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„Придобиване на компютри и хардуер“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8 000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Обект „Придобиване на софтуер /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, антивирусна програма“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7 000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„Проектиране на пътища, канали и съоръжения на територията на Община Опан“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30 000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684" w:rsidRPr="00D56684" w:rsidRDefault="00D56684" w:rsidP="00403B51">
      <w:pPr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Обекти, които ще се финансират чрез остатък от целева субсидия за капиталови разходи за 2019 г. на обща стойност 33 207 лв., както следва: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„Ремонт на сградата на кметство с.Ястребово“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30 217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Обект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„Ремонт и възстановяване на тротоари и изграждане на пешеходни алеи“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2 990 лв.;</w:t>
      </w:r>
    </w:p>
    <w:p w:rsidR="00D56684" w:rsidRPr="00D56684" w:rsidRDefault="00D56684" w:rsidP="00403B51">
      <w:pPr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Обекти, които ще се финансират чрез §40-00 „Постъпления от продажба на общински нефинансови активи” на обща стойност 76 046 лв., в т.ч.: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Разпределение на средства от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 xml:space="preserve"> §40-00 "Постъпления от продажба на нефинансови активи", които ще се използват за финансиране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на изграждането, и за основен ремонт на социална и техническа инфраструктура, в т.ч. за: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Обект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„Ремонт и възстановяване на тротоари и изграждане на пешеходни алеи“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20 000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Обект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„Ремонт и стр.работи по благоустрояване на площадни пространства в населените места на територията на общината“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40 000 лв.;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„Изработване на общински план за развитие 2021-2027“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5 000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„Подмяна на дограма на ДГ „Изворче“ с.Бял извор“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11 046 лв.</w:t>
      </w:r>
    </w:p>
    <w:p w:rsidR="00D56684" w:rsidRPr="00D56684" w:rsidRDefault="00D56684" w:rsidP="00403B51">
      <w:pPr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Обекти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които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ще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се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финансират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чрез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 xml:space="preserve"> остатъка от средства за 2019 г. за „Зимно поддържане на четвъртокласната пътна мрежа“,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на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обща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стойност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 xml:space="preserve">30 092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лв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., в </w:t>
      </w:r>
      <w:proofErr w:type="spellStart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т.ч</w:t>
      </w:r>
      <w:proofErr w:type="spellEnd"/>
      <w:r w:rsidRPr="00D566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.: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Обект „Придобиване на машина за </w:t>
      </w:r>
      <w:proofErr w:type="spellStart"/>
      <w:r w:rsidRPr="00D56684">
        <w:rPr>
          <w:rFonts w:ascii="Times New Roman" w:eastAsia="Times New Roman" w:hAnsi="Times New Roman" w:cs="Times New Roman"/>
          <w:sz w:val="28"/>
          <w:szCs w:val="28"/>
        </w:rPr>
        <w:t>снегопочистване</w:t>
      </w:r>
      <w:proofErr w:type="spellEnd"/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“ в размер на </w:t>
      </w:r>
      <w:r w:rsidRPr="00D56684">
        <w:rPr>
          <w:rFonts w:ascii="Times New Roman" w:eastAsia="Times New Roman" w:hAnsi="Times New Roman" w:cs="Times New Roman"/>
          <w:b/>
          <w:sz w:val="28"/>
          <w:szCs w:val="28"/>
        </w:rPr>
        <w:t>30 092 лв.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. Приема актуализацията на бюджета на Община Опан за 2020 </w:t>
      </w:r>
      <w:proofErr w:type="gramStart"/>
      <w:r w:rsidRPr="00D56684">
        <w:rPr>
          <w:rFonts w:ascii="Times New Roman" w:eastAsia="Times New Roman" w:hAnsi="Times New Roman" w:cs="Times New Roman"/>
          <w:sz w:val="28"/>
          <w:szCs w:val="28"/>
        </w:rPr>
        <w:t>г.,</w:t>
      </w:r>
      <w:proofErr w:type="gramEnd"/>
      <w:r w:rsidRPr="00D56684">
        <w:rPr>
          <w:rFonts w:ascii="Times New Roman" w:eastAsia="Times New Roman" w:hAnsi="Times New Roman" w:cs="Times New Roman"/>
          <w:sz w:val="28"/>
          <w:szCs w:val="28"/>
        </w:rPr>
        <w:t xml:space="preserve"> съгласно Приложение № </w:t>
      </w:r>
      <w:r w:rsidRPr="00D56684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D566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56684" w:rsidRPr="00D56684" w:rsidRDefault="00D56684" w:rsidP="00403B5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684">
        <w:rPr>
          <w:rFonts w:ascii="Times New Roman" w:eastAsia="Times New Roman" w:hAnsi="Times New Roman" w:cs="Times New Roman"/>
          <w:sz w:val="28"/>
          <w:szCs w:val="28"/>
        </w:rPr>
        <w:t>3. Приема актуализацията на разчета за сметките за средствата от Европейския съюз, съгласно Приложение №3.</w:t>
      </w:r>
    </w:p>
    <w:p w:rsidR="001D4870" w:rsidRDefault="001D4870" w:rsidP="00D56684">
      <w:pPr>
        <w:pStyle w:val="2"/>
        <w:rPr>
          <w:rFonts w:eastAsia="Calibri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P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37740" w:rsidRPr="001D4870" w:rsidRDefault="00846B8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/>
          <w:sz w:val="28"/>
          <w:szCs w:val="28"/>
        </w:rPr>
        <w:t xml:space="preserve">С 11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Тинка Йорданова Петрова, Динко Пейчев Господинов, Иван Ганчев Иванов, инж. Минчо Динев Чавдаров, Николай </w:t>
      </w:r>
      <w:proofErr w:type="spellStart"/>
      <w:r w:rsidRPr="00846B85">
        <w:rPr>
          <w:rFonts w:ascii="Times New Roman" w:hAnsi="Times New Roman"/>
          <w:sz w:val="28"/>
          <w:szCs w:val="28"/>
        </w:rPr>
        <w:t>Божидаров</w:t>
      </w:r>
      <w:proofErr w:type="spellEnd"/>
      <w:r w:rsidRPr="00846B85">
        <w:rPr>
          <w:rFonts w:ascii="Times New Roman" w:hAnsi="Times New Roman"/>
          <w:sz w:val="28"/>
          <w:szCs w:val="28"/>
        </w:rPr>
        <w:t xml:space="preserve"> Русенов, Тихомир Дончев Колев, Христо Стоянов </w:t>
      </w:r>
      <w:proofErr w:type="spellStart"/>
      <w:r w:rsidRPr="00846B85">
        <w:rPr>
          <w:rFonts w:ascii="Times New Roman" w:hAnsi="Times New Roman"/>
          <w:sz w:val="28"/>
          <w:szCs w:val="28"/>
        </w:rPr>
        <w:t>Пантулов</w:t>
      </w:r>
      <w:proofErr w:type="spellEnd"/>
      <w:r w:rsidRPr="00846B85">
        <w:rPr>
          <w:rFonts w:ascii="Times New Roman" w:hAnsi="Times New Roman"/>
          <w:sz w:val="28"/>
          <w:szCs w:val="28"/>
        </w:rPr>
        <w:t>, Тончо Стоев</w:t>
      </w:r>
      <w:r w:rsidR="008316B0" w:rsidRPr="00846B85">
        <w:rPr>
          <w:rFonts w:ascii="Times New Roman" w:hAnsi="Times New Roman"/>
          <w:sz w:val="28"/>
          <w:szCs w:val="28"/>
        </w:rPr>
        <w:t xml:space="preserve">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1D4870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 xml:space="preserve">ПРОТОКОЛИСТ: </w:t>
      </w:r>
      <w:r w:rsidR="00157D22">
        <w:rPr>
          <w:rFonts w:ascii="Times New Roman" w:eastAsia="Times New Roman" w:hAnsi="Times New Roman"/>
          <w:b/>
          <w:sz w:val="26"/>
          <w:szCs w:val="26"/>
        </w:rPr>
        <w:t>____п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157D22">
        <w:rPr>
          <w:rFonts w:ascii="Times New Roman" w:eastAsia="Times New Roman" w:hAnsi="Times New Roman"/>
          <w:b/>
          <w:sz w:val="26"/>
          <w:szCs w:val="26"/>
        </w:rPr>
        <w:t>Опан____</w:t>
      </w:r>
      <w:r w:rsidR="00B61434">
        <w:rPr>
          <w:rFonts w:ascii="Times New Roman" w:eastAsia="Times New Roman" w:hAnsi="Times New Roman"/>
          <w:b/>
          <w:sz w:val="26"/>
          <w:szCs w:val="26"/>
        </w:rPr>
        <w:t>_</w:t>
      </w:r>
      <w:r w:rsidR="00157D22">
        <w:rPr>
          <w:rFonts w:ascii="Times New Roman" w:eastAsia="Times New Roman" w:hAnsi="Times New Roman"/>
          <w:b/>
          <w:sz w:val="26"/>
          <w:szCs w:val="26"/>
        </w:rPr>
        <w:t>п</w:t>
      </w:r>
      <w:bookmarkStart w:id="0" w:name="_GoBack"/>
      <w:bookmarkEnd w:id="0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157D22" w:rsidRPr="00157D22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2C27B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E4" w:rsidRDefault="001B4AE4" w:rsidP="001E098A">
      <w:pPr>
        <w:spacing w:after="0" w:line="240" w:lineRule="auto"/>
      </w:pPr>
      <w:r>
        <w:separator/>
      </w:r>
    </w:p>
  </w:endnote>
  <w:endnote w:type="continuationSeparator" w:id="0">
    <w:p w:rsidR="001B4AE4" w:rsidRDefault="001B4AE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E4" w:rsidRDefault="001B4AE4" w:rsidP="001E098A">
      <w:pPr>
        <w:spacing w:after="0" w:line="240" w:lineRule="auto"/>
      </w:pPr>
      <w:r>
        <w:separator/>
      </w:r>
    </w:p>
  </w:footnote>
  <w:footnote w:type="continuationSeparator" w:id="0">
    <w:p w:rsidR="001B4AE4" w:rsidRDefault="001B4AE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44610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191F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3FE1"/>
    <w:rsid w:val="00104E1C"/>
    <w:rsid w:val="00121312"/>
    <w:rsid w:val="00133AC0"/>
    <w:rsid w:val="001524D2"/>
    <w:rsid w:val="001557E3"/>
    <w:rsid w:val="00157D22"/>
    <w:rsid w:val="00163962"/>
    <w:rsid w:val="00175019"/>
    <w:rsid w:val="00183EAB"/>
    <w:rsid w:val="001841B3"/>
    <w:rsid w:val="001A44CE"/>
    <w:rsid w:val="001A4B02"/>
    <w:rsid w:val="001B08D3"/>
    <w:rsid w:val="001B4AE4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C27B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03B51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E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273E8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45C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22DDF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56684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476ED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4A97"/>
    <w:rsid w:val="00EB5D25"/>
    <w:rsid w:val="00EB7366"/>
    <w:rsid w:val="00EC2766"/>
    <w:rsid w:val="00EC2CB0"/>
    <w:rsid w:val="00ED0944"/>
    <w:rsid w:val="00ED0E29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D6048-F31A-453F-98A0-BCC01ADE8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135</cp:revision>
  <cp:lastPrinted>2020-05-04T05:40:00Z</cp:lastPrinted>
  <dcterms:created xsi:type="dcterms:W3CDTF">2017-11-07T12:11:00Z</dcterms:created>
  <dcterms:modified xsi:type="dcterms:W3CDTF">2020-05-14T11:29:00Z</dcterms:modified>
</cp:coreProperties>
</file>